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DEB" w:rsidRPr="00B442A8" w:rsidRDefault="00832D44">
      <w:pPr>
        <w:spacing w:after="93"/>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645"/>
        <w:rPr>
          <w:rFonts w:ascii="Sylfaen" w:hAnsi="Sylfaen"/>
          <w:sz w:val="24"/>
          <w:szCs w:val="24"/>
        </w:rPr>
      </w:pPr>
      <w:r w:rsidRPr="00B442A8">
        <w:rPr>
          <w:rFonts w:ascii="Sylfaen" w:hAnsi="Sylfaen"/>
          <w:noProof/>
          <w:sz w:val="24"/>
          <w:szCs w:val="24"/>
        </w:rPr>
        <w:drawing>
          <wp:anchor distT="0" distB="0" distL="114300" distR="114300" simplePos="0" relativeHeight="251658240" behindDoc="0" locked="0" layoutInCell="1" allowOverlap="0">
            <wp:simplePos x="0" y="0"/>
            <wp:positionH relativeFrom="column">
              <wp:posOffset>409575</wp:posOffset>
            </wp:positionH>
            <wp:positionV relativeFrom="paragraph">
              <wp:posOffset>-28428</wp:posOffset>
            </wp:positionV>
            <wp:extent cx="1552575" cy="1615440"/>
            <wp:effectExtent l="0" t="0" r="0" b="0"/>
            <wp:wrapSquare wrapText="bothSides"/>
            <wp:docPr id="58"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6" cstate="print"/>
                    <a:stretch>
                      <a:fillRect/>
                    </a:stretch>
                  </pic:blipFill>
                  <pic:spPr>
                    <a:xfrm>
                      <a:off x="0" y="0"/>
                      <a:ext cx="1552575" cy="1615440"/>
                    </a:xfrm>
                    <a:prstGeom prst="rect">
                      <a:avLst/>
                    </a:prstGeom>
                  </pic:spPr>
                </pic:pic>
              </a:graphicData>
            </a:graphic>
          </wp:anchor>
        </w:drawing>
      </w:r>
      <w:r w:rsidRPr="00B442A8">
        <w:rPr>
          <w:rFonts w:ascii="Sylfaen" w:eastAsia="Sylfaen" w:hAnsi="Sylfaen" w:cs="Sylfaen"/>
          <w:sz w:val="24"/>
          <w:szCs w:val="24"/>
        </w:rPr>
        <w:t xml:space="preserve"> </w:t>
      </w:r>
    </w:p>
    <w:p w:rsidR="00115DEB" w:rsidRPr="00B442A8" w:rsidRDefault="00832D44">
      <w:pPr>
        <w:spacing w:after="0"/>
        <w:ind w:left="645"/>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645"/>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645"/>
        <w:jc w:val="right"/>
        <w:rPr>
          <w:rFonts w:ascii="Sylfaen" w:hAnsi="Sylfaen"/>
          <w:sz w:val="24"/>
          <w:szCs w:val="24"/>
        </w:rPr>
      </w:pPr>
      <w:r w:rsidRPr="00B442A8">
        <w:rPr>
          <w:rFonts w:ascii="Sylfaen" w:eastAsia="Sylfaen" w:hAnsi="Sylfaen" w:cs="Sylfaen"/>
          <w:sz w:val="24"/>
          <w:szCs w:val="24"/>
        </w:rPr>
        <w:t xml:space="preserve">Teaching University </w:t>
      </w:r>
      <w:proofErr w:type="spellStart"/>
      <w:proofErr w:type="gramStart"/>
      <w:r w:rsidRPr="00B442A8">
        <w:rPr>
          <w:rFonts w:ascii="Sylfaen" w:eastAsia="Sylfaen" w:hAnsi="Sylfaen" w:cs="Sylfaen"/>
          <w:sz w:val="24"/>
          <w:szCs w:val="24"/>
        </w:rPr>
        <w:t>Geomedi</w:t>
      </w:r>
      <w:proofErr w:type="spellEnd"/>
      <w:r w:rsidRPr="00B442A8">
        <w:rPr>
          <w:rFonts w:ascii="Sylfaen" w:eastAsia="Sylfaen" w:hAnsi="Sylfaen" w:cs="Sylfaen"/>
          <w:sz w:val="24"/>
          <w:szCs w:val="24"/>
        </w:rPr>
        <w:t xml:space="preserve">  LLC</w:t>
      </w:r>
      <w:proofErr w:type="gramEnd"/>
      <w:r w:rsidRPr="00B442A8">
        <w:rPr>
          <w:rFonts w:ascii="Sylfaen" w:eastAsia="Sylfaen" w:hAnsi="Sylfaen" w:cs="Sylfaen"/>
          <w:sz w:val="24"/>
          <w:szCs w:val="24"/>
        </w:rPr>
        <w:t xml:space="preserve"> </w:t>
      </w:r>
      <w:r w:rsidRPr="00B442A8">
        <w:rPr>
          <w:rFonts w:ascii="Sylfaen" w:eastAsia="AcadNusx" w:hAnsi="Sylfaen" w:cs="AcadNusx"/>
          <w:sz w:val="24"/>
          <w:szCs w:val="24"/>
        </w:rPr>
        <w:t xml:space="preserve"> </w:t>
      </w:r>
    </w:p>
    <w:p w:rsidR="00115DEB" w:rsidRPr="00B442A8" w:rsidRDefault="00832D44">
      <w:pPr>
        <w:spacing w:after="13"/>
        <w:ind w:left="645"/>
        <w:rPr>
          <w:rFonts w:ascii="Sylfaen" w:hAnsi="Sylfaen"/>
          <w:sz w:val="24"/>
          <w:szCs w:val="24"/>
        </w:rPr>
      </w:pPr>
      <w:r w:rsidRPr="00B442A8">
        <w:rPr>
          <w:rFonts w:ascii="Sylfaen" w:eastAsia="AcadNusx" w:hAnsi="Sylfaen" w:cs="AcadNusx"/>
          <w:sz w:val="24"/>
          <w:szCs w:val="24"/>
        </w:rPr>
        <w:t xml:space="preserve"> </w:t>
      </w:r>
    </w:p>
    <w:p w:rsidR="00115DEB" w:rsidRPr="00B442A8" w:rsidRDefault="00832D44">
      <w:pPr>
        <w:spacing w:after="0"/>
        <w:ind w:left="645"/>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645"/>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26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211"/>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213"/>
        <w:rPr>
          <w:rFonts w:ascii="Sylfaen" w:hAnsi="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056F59"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r w:rsidR="00056F59" w:rsidRPr="00320530">
        <w:rPr>
          <w:rFonts w:ascii="Sylfaen" w:eastAsia="Sylfaen" w:hAnsi="Sylfaen" w:cs="Sylfaen"/>
          <w:sz w:val="24"/>
          <w:szCs w:val="24"/>
        </w:rPr>
        <w:t>Faculty: Medicine</w:t>
      </w:r>
    </w:p>
    <w:p w:rsidR="00056F59" w:rsidRPr="00320530" w:rsidRDefault="00056F59" w:rsidP="00320530">
      <w:pPr>
        <w:spacing w:after="0" w:line="238" w:lineRule="auto"/>
        <w:rPr>
          <w:rFonts w:ascii="Sylfaen" w:eastAsia="Sylfaen" w:hAnsi="Sylfaen" w:cs="Sylfaen"/>
          <w:sz w:val="24"/>
          <w:szCs w:val="24"/>
        </w:rPr>
      </w:pPr>
    </w:p>
    <w:p w:rsidR="00056F59" w:rsidRPr="00320530" w:rsidRDefault="00056F59" w:rsidP="00320530">
      <w:pPr>
        <w:spacing w:after="0" w:line="238" w:lineRule="auto"/>
        <w:rPr>
          <w:rFonts w:ascii="Sylfaen" w:eastAsia="Sylfaen" w:hAnsi="Sylfaen" w:cs="Sylfaen"/>
          <w:sz w:val="24"/>
          <w:szCs w:val="24"/>
        </w:rPr>
      </w:pPr>
      <w:r w:rsidRPr="00320530">
        <w:rPr>
          <w:rFonts w:ascii="Sylfaen" w:eastAsia="Sylfaen" w:hAnsi="Sylfaen" w:cs="Sylfaen"/>
          <w:sz w:val="24"/>
          <w:szCs w:val="24"/>
        </w:rPr>
        <w:t xml:space="preserve">                        Educational Program and Steps: MD Undergraduate Program</w:t>
      </w:r>
      <w:r w:rsidRPr="00320530">
        <w:rPr>
          <w:rFonts w:eastAsia="Sylfaen" w:cs="Sylfaen"/>
          <w:b/>
          <w:bCs/>
        </w:rPr>
        <w:t> </w:t>
      </w:r>
    </w:p>
    <w:p w:rsidR="00056F59" w:rsidRPr="00320530" w:rsidRDefault="00056F59" w:rsidP="00320530">
      <w:pPr>
        <w:spacing w:after="0" w:line="238" w:lineRule="auto"/>
        <w:rPr>
          <w:rFonts w:ascii="Sylfaen" w:eastAsia="Sylfaen" w:hAnsi="Sylfaen" w:cs="Sylfaen"/>
          <w:sz w:val="24"/>
          <w:szCs w:val="24"/>
        </w:rPr>
      </w:pPr>
    </w:p>
    <w:p w:rsidR="00056F59" w:rsidRPr="00320530" w:rsidRDefault="00056F59" w:rsidP="00320530">
      <w:pPr>
        <w:spacing w:after="0" w:line="238" w:lineRule="auto"/>
        <w:rPr>
          <w:rFonts w:ascii="Sylfaen" w:eastAsia="Sylfaen" w:hAnsi="Sylfaen" w:cs="Sylfaen"/>
          <w:sz w:val="24"/>
          <w:szCs w:val="24"/>
        </w:rPr>
      </w:pPr>
    </w:p>
    <w:p w:rsidR="00056F59" w:rsidRPr="00B442A8" w:rsidRDefault="00056F59" w:rsidP="00320530">
      <w:pPr>
        <w:spacing w:after="0" w:line="238" w:lineRule="auto"/>
        <w:rPr>
          <w:rFonts w:ascii="Sylfaen" w:eastAsia="Sylfaen" w:hAnsi="Sylfaen" w:cs="Sylfaen"/>
          <w:sz w:val="24"/>
          <w:szCs w:val="24"/>
        </w:rPr>
      </w:pPr>
      <w:r w:rsidRPr="00320530">
        <w:rPr>
          <w:rFonts w:ascii="Sylfaen" w:eastAsia="Sylfaen" w:hAnsi="Sylfaen" w:cs="Sylfaen"/>
          <w:sz w:val="24"/>
          <w:szCs w:val="24"/>
        </w:rPr>
        <w:t xml:space="preserve">           </w:t>
      </w:r>
      <w:r w:rsidR="00BE4DB9">
        <w:rPr>
          <w:rFonts w:ascii="Sylfaen" w:eastAsia="Sylfaen" w:hAnsi="Sylfaen" w:cs="Sylfaen"/>
          <w:sz w:val="24"/>
          <w:szCs w:val="24"/>
        </w:rPr>
        <w:t xml:space="preserve">              </w:t>
      </w:r>
      <w:r w:rsidRPr="00320530">
        <w:rPr>
          <w:rFonts w:ascii="Sylfaen" w:eastAsia="Sylfaen" w:hAnsi="Sylfaen" w:cs="Sylfaen"/>
          <w:sz w:val="24"/>
          <w:szCs w:val="24"/>
        </w:rPr>
        <w:t xml:space="preserve"> Author/Authors:  </w:t>
      </w:r>
      <w:r w:rsidRPr="00B442A8">
        <w:rPr>
          <w:rFonts w:ascii="Sylfaen" w:eastAsia="Sylfaen" w:hAnsi="Sylfaen" w:cs="Sylfaen"/>
          <w:sz w:val="24"/>
          <w:szCs w:val="24"/>
        </w:rPr>
        <w:t xml:space="preserve">Natalia </w:t>
      </w:r>
      <w:proofErr w:type="spellStart"/>
      <w:r w:rsidRPr="00B442A8">
        <w:rPr>
          <w:rFonts w:ascii="Sylfaen" w:eastAsia="Sylfaen" w:hAnsi="Sylfaen" w:cs="Sylfaen"/>
          <w:sz w:val="24"/>
          <w:szCs w:val="24"/>
        </w:rPr>
        <w:t>Dachanidze</w:t>
      </w:r>
      <w:proofErr w:type="spellEnd"/>
      <w:r w:rsidR="00BE4DB9">
        <w:rPr>
          <w:rFonts w:ascii="Sylfaen" w:eastAsia="Sylfaen" w:hAnsi="Sylfaen" w:cs="Sylfaen"/>
          <w:sz w:val="24"/>
          <w:szCs w:val="24"/>
        </w:rPr>
        <w:t xml:space="preserve"> PhD</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F77109" w:rsidRDefault="00832D44" w:rsidP="00320530">
      <w:pPr>
        <w:spacing w:after="0" w:line="238" w:lineRule="auto"/>
        <w:jc w:val="center"/>
        <w:rPr>
          <w:rFonts w:ascii="Sylfaen" w:eastAsia="Sylfaen" w:hAnsi="Sylfaen" w:cs="Sylfaen"/>
          <w:sz w:val="28"/>
          <w:szCs w:val="24"/>
        </w:rPr>
      </w:pPr>
      <w:r w:rsidRPr="00F77109">
        <w:rPr>
          <w:rFonts w:ascii="Sylfaen" w:eastAsia="Sylfaen" w:hAnsi="Sylfaen" w:cs="Sylfaen"/>
          <w:sz w:val="28"/>
          <w:szCs w:val="24"/>
        </w:rPr>
        <w:t xml:space="preserve">S y l </w:t>
      </w:r>
      <w:proofErr w:type="spellStart"/>
      <w:r w:rsidRPr="00F77109">
        <w:rPr>
          <w:rFonts w:ascii="Sylfaen" w:eastAsia="Sylfaen" w:hAnsi="Sylfaen" w:cs="Sylfaen"/>
          <w:sz w:val="28"/>
          <w:szCs w:val="24"/>
        </w:rPr>
        <w:t>l</w:t>
      </w:r>
      <w:proofErr w:type="spellEnd"/>
      <w:r w:rsidRPr="00F77109">
        <w:rPr>
          <w:rFonts w:ascii="Sylfaen" w:eastAsia="Sylfaen" w:hAnsi="Sylfaen" w:cs="Sylfaen"/>
          <w:sz w:val="28"/>
          <w:szCs w:val="24"/>
        </w:rPr>
        <w:t xml:space="preserve"> a b u s</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Pr="00320530"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115DEB" w:rsidRDefault="00832D44" w:rsidP="00320530">
      <w:pPr>
        <w:spacing w:after="0" w:line="238" w:lineRule="auto"/>
        <w:rPr>
          <w:rFonts w:ascii="Sylfaen" w:eastAsia="Sylfaen" w:hAnsi="Sylfaen" w:cs="Sylfaen"/>
          <w:sz w:val="24"/>
          <w:szCs w:val="24"/>
        </w:rPr>
      </w:pPr>
      <w:r w:rsidRPr="00B442A8">
        <w:rPr>
          <w:rFonts w:ascii="Sylfaen" w:eastAsia="Sylfaen" w:hAnsi="Sylfaen" w:cs="Sylfaen"/>
          <w:sz w:val="24"/>
          <w:szCs w:val="24"/>
        </w:rPr>
        <w:t xml:space="preserve"> </w:t>
      </w:r>
    </w:p>
    <w:p w:rsidR="00F77109" w:rsidRDefault="00F77109" w:rsidP="00320530">
      <w:pPr>
        <w:spacing w:after="0" w:line="238" w:lineRule="auto"/>
        <w:rPr>
          <w:rFonts w:ascii="Sylfaen" w:eastAsia="Sylfaen" w:hAnsi="Sylfaen" w:cs="Sylfaen"/>
          <w:sz w:val="24"/>
          <w:szCs w:val="24"/>
        </w:rPr>
      </w:pPr>
    </w:p>
    <w:p w:rsidR="00F77109" w:rsidRDefault="00F77109" w:rsidP="00320530">
      <w:pPr>
        <w:spacing w:after="0" w:line="238" w:lineRule="auto"/>
        <w:rPr>
          <w:rFonts w:ascii="Sylfaen" w:eastAsia="Sylfaen" w:hAnsi="Sylfaen" w:cs="Sylfaen"/>
          <w:sz w:val="24"/>
          <w:szCs w:val="24"/>
        </w:rPr>
      </w:pPr>
    </w:p>
    <w:p w:rsidR="00F77109" w:rsidRPr="00320530" w:rsidRDefault="00F77109" w:rsidP="00320530">
      <w:pPr>
        <w:spacing w:after="0" w:line="238" w:lineRule="auto"/>
        <w:rPr>
          <w:rFonts w:ascii="Sylfaen" w:eastAsia="Sylfaen" w:hAnsi="Sylfaen" w:cs="Sylfaen"/>
          <w:sz w:val="24"/>
          <w:szCs w:val="24"/>
        </w:rPr>
      </w:pPr>
    </w:p>
    <w:p w:rsidR="00115DEB" w:rsidRPr="00320530" w:rsidRDefault="00115DEB" w:rsidP="00320530">
      <w:pPr>
        <w:spacing w:after="0" w:line="238" w:lineRule="auto"/>
        <w:rPr>
          <w:rFonts w:ascii="Sylfaen" w:eastAsia="Sylfaen" w:hAnsi="Sylfaen" w:cs="Sylfaen"/>
          <w:sz w:val="24"/>
          <w:szCs w:val="24"/>
        </w:rPr>
      </w:pPr>
    </w:p>
    <w:tbl>
      <w:tblPr>
        <w:tblStyle w:val="TableGrid"/>
        <w:tblW w:w="10600" w:type="dxa"/>
        <w:tblInd w:w="432" w:type="dxa"/>
        <w:tblLayout w:type="fixed"/>
        <w:tblCellMar>
          <w:top w:w="36" w:type="dxa"/>
          <w:left w:w="108" w:type="dxa"/>
          <w:right w:w="48" w:type="dxa"/>
        </w:tblCellMar>
        <w:tblLook w:val="04A0" w:firstRow="1" w:lastRow="0" w:firstColumn="1" w:lastColumn="0" w:noHBand="0" w:noVBand="1"/>
      </w:tblPr>
      <w:tblGrid>
        <w:gridCol w:w="1519"/>
        <w:gridCol w:w="24"/>
        <w:gridCol w:w="9057"/>
      </w:tblGrid>
      <w:tr w:rsidR="00115DEB" w:rsidRPr="00F77109" w:rsidTr="00F77109">
        <w:trPr>
          <w:trHeight w:val="588"/>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lastRenderedPageBreak/>
              <w:t xml:space="preserve">Name and Status of teaching course </w:t>
            </w:r>
          </w:p>
        </w:tc>
        <w:tc>
          <w:tcPr>
            <w:tcW w:w="9081" w:type="dxa"/>
            <w:gridSpan w:val="2"/>
            <w:tcBorders>
              <w:top w:val="single" w:sz="4" w:space="0" w:color="000000"/>
              <w:left w:val="single" w:sz="4" w:space="0" w:color="000000"/>
              <w:bottom w:val="single" w:sz="4" w:space="0" w:color="000000"/>
              <w:right w:val="single" w:sz="4" w:space="0" w:color="000000"/>
            </w:tcBorders>
          </w:tcPr>
          <w:p w:rsidR="00083994" w:rsidRPr="00F77109" w:rsidRDefault="00AC21F8" w:rsidP="00320530">
            <w:pPr>
              <w:spacing w:line="238" w:lineRule="auto"/>
              <w:rPr>
                <w:rFonts w:ascii="Sylfaen" w:eastAsia="Sylfaen" w:hAnsi="Sylfaen" w:cs="Sylfaen"/>
                <w:sz w:val="20"/>
                <w:szCs w:val="20"/>
              </w:rPr>
            </w:pPr>
            <w:r w:rsidRPr="00F77109">
              <w:rPr>
                <w:rFonts w:ascii="Sylfaen" w:eastAsia="Sylfaen" w:hAnsi="Sylfaen" w:cs="Sylfaen"/>
                <w:sz w:val="20"/>
                <w:szCs w:val="20"/>
              </w:rPr>
              <w:t>Medical Biochemistry</w:t>
            </w:r>
          </w:p>
          <w:p w:rsidR="00115DEB" w:rsidRPr="00F77109" w:rsidRDefault="000E32E2"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(basic mandatory of specialty)</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tc>
      </w:tr>
      <w:tr w:rsidR="00115DEB" w:rsidRPr="00F77109" w:rsidTr="00F77109">
        <w:trPr>
          <w:trHeight w:val="300"/>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Teaching Language </w:t>
            </w:r>
          </w:p>
        </w:tc>
        <w:tc>
          <w:tcPr>
            <w:tcW w:w="9081"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English </w:t>
            </w:r>
          </w:p>
        </w:tc>
      </w:tr>
      <w:tr w:rsidR="00115DEB" w:rsidRPr="00F77109" w:rsidTr="00F77109">
        <w:trPr>
          <w:trHeight w:val="879"/>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Author/Authors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Name, Surname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Contact Information </w:t>
            </w:r>
          </w:p>
        </w:tc>
        <w:tc>
          <w:tcPr>
            <w:tcW w:w="9081" w:type="dxa"/>
            <w:gridSpan w:val="2"/>
            <w:tcBorders>
              <w:top w:val="single" w:sz="4" w:space="0" w:color="000000"/>
              <w:left w:val="single" w:sz="4" w:space="0" w:color="000000"/>
              <w:bottom w:val="single" w:sz="4" w:space="0" w:color="000000"/>
              <w:right w:val="single" w:sz="4" w:space="0" w:color="000000"/>
            </w:tcBorders>
          </w:tcPr>
          <w:p w:rsidR="00056F59" w:rsidRPr="00F77109" w:rsidRDefault="00056F59"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Natalia </w:t>
            </w:r>
            <w:proofErr w:type="spellStart"/>
            <w:r w:rsidRPr="00F77109">
              <w:rPr>
                <w:rFonts w:ascii="Sylfaen" w:eastAsia="Sylfaen" w:hAnsi="Sylfaen" w:cs="Sylfaen"/>
                <w:sz w:val="20"/>
                <w:szCs w:val="20"/>
              </w:rPr>
              <w:t>Dachanidze</w:t>
            </w:r>
            <w:proofErr w:type="spellEnd"/>
            <w:r w:rsidRPr="00F77109">
              <w:rPr>
                <w:rFonts w:ascii="Sylfaen" w:eastAsia="Sylfaen" w:hAnsi="Sylfaen" w:cs="Sylfaen"/>
                <w:sz w:val="20"/>
                <w:szCs w:val="20"/>
              </w:rPr>
              <w:t xml:space="preserve">; </w:t>
            </w:r>
          </w:p>
          <w:p w:rsidR="00056F59" w:rsidRPr="00F77109" w:rsidRDefault="00056F59"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Mobile: 598-117-128;  Email: </w:t>
            </w:r>
            <w:hyperlink r:id="rId7" w:history="1">
              <w:r w:rsidRPr="00F77109">
                <w:rPr>
                  <w:sz w:val="20"/>
                  <w:szCs w:val="20"/>
                </w:rPr>
                <w:t>n.dachanidze@gmail.com</w:t>
              </w:r>
            </w:hyperlink>
          </w:p>
          <w:p w:rsidR="00115DEB" w:rsidRPr="00F77109" w:rsidRDefault="00115DEB" w:rsidP="009C7ABF">
            <w:pPr>
              <w:spacing w:line="238" w:lineRule="auto"/>
              <w:rPr>
                <w:rFonts w:ascii="Sylfaen" w:eastAsia="Sylfaen" w:hAnsi="Sylfaen" w:cs="Sylfaen"/>
                <w:sz w:val="20"/>
                <w:szCs w:val="20"/>
              </w:rPr>
            </w:pPr>
          </w:p>
        </w:tc>
      </w:tr>
      <w:tr w:rsidR="00115DEB" w:rsidRPr="00F77109" w:rsidTr="00F77109">
        <w:trPr>
          <w:trHeight w:val="590"/>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Training Semester </w:t>
            </w:r>
          </w:p>
        </w:tc>
        <w:tc>
          <w:tcPr>
            <w:tcW w:w="9081"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I</w:t>
            </w:r>
            <w:r w:rsidR="00302BE0" w:rsidRPr="00F77109">
              <w:rPr>
                <w:rFonts w:ascii="Sylfaen" w:eastAsia="Sylfaen" w:hAnsi="Sylfaen" w:cs="Sylfaen"/>
                <w:sz w:val="20"/>
                <w:szCs w:val="20"/>
              </w:rPr>
              <w:t>I</w:t>
            </w:r>
            <w:r w:rsidRPr="00F77109">
              <w:rPr>
                <w:rFonts w:ascii="Sylfaen" w:eastAsia="Sylfaen" w:hAnsi="Sylfaen" w:cs="Sylfaen"/>
                <w:sz w:val="20"/>
                <w:szCs w:val="20"/>
              </w:rPr>
              <w:t xml:space="preserve">I semester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tc>
      </w:tr>
      <w:tr w:rsidR="00115DEB" w:rsidRPr="00F77109" w:rsidTr="00F77109">
        <w:trPr>
          <w:trHeight w:val="1310"/>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pPr>
              <w:spacing w:line="238" w:lineRule="auto"/>
              <w:rPr>
                <w:rFonts w:ascii="Sylfaen" w:eastAsia="Sylfaen" w:hAnsi="Sylfaen" w:cs="Sylfaen"/>
                <w:sz w:val="20"/>
                <w:szCs w:val="20"/>
              </w:rPr>
            </w:pPr>
            <w:r w:rsidRPr="00F77109">
              <w:rPr>
                <w:rFonts w:ascii="Sylfaen" w:eastAsia="Sylfaen" w:hAnsi="Sylfaen" w:cs="Sylfaen"/>
                <w:sz w:val="20"/>
                <w:szCs w:val="20"/>
              </w:rPr>
              <w:t xml:space="preserve">Number of Credits and Hours distribution according to the student’s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teaching hours Consulting time </w:t>
            </w:r>
          </w:p>
        </w:tc>
        <w:tc>
          <w:tcPr>
            <w:tcW w:w="9081"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5 Credits </w:t>
            </w:r>
            <w:r w:rsidR="000E32E2" w:rsidRPr="00F77109">
              <w:rPr>
                <w:rFonts w:ascii="Sylfaen" w:eastAsia="Sylfaen" w:hAnsi="Sylfaen" w:cs="Sylfaen"/>
                <w:sz w:val="20"/>
                <w:szCs w:val="20"/>
              </w:rPr>
              <w:t>– 125 hours</w:t>
            </w:r>
          </w:p>
          <w:p w:rsidR="00B442A8"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Contact Total:</w:t>
            </w:r>
            <w:r w:rsidR="004A6BDB" w:rsidRPr="00F77109">
              <w:rPr>
                <w:rFonts w:ascii="Sylfaen" w:eastAsia="Sylfaen" w:hAnsi="Sylfaen" w:cs="Sylfaen"/>
                <w:sz w:val="20"/>
                <w:szCs w:val="20"/>
              </w:rPr>
              <w:t xml:space="preserve"> </w:t>
            </w:r>
            <w:r w:rsidR="00D01ECD" w:rsidRPr="00F77109">
              <w:rPr>
                <w:rFonts w:ascii="Sylfaen" w:eastAsia="Sylfaen" w:hAnsi="Sylfaen" w:cs="Sylfaen"/>
                <w:sz w:val="20"/>
                <w:szCs w:val="20"/>
              </w:rPr>
              <w:t>77</w:t>
            </w:r>
            <w:r w:rsidR="00B442A8" w:rsidRPr="00F77109">
              <w:rPr>
                <w:rFonts w:ascii="Sylfaen" w:eastAsia="Sylfaen" w:hAnsi="Sylfaen" w:cs="Sylfaen"/>
                <w:sz w:val="20"/>
                <w:szCs w:val="20"/>
              </w:rPr>
              <w:t xml:space="preserve"> hours </w:t>
            </w:r>
            <w:r w:rsidRPr="00F77109">
              <w:rPr>
                <w:rFonts w:ascii="Sylfaen" w:eastAsia="Sylfaen" w:hAnsi="Sylfaen" w:cs="Sylfaen"/>
                <w:sz w:val="20"/>
                <w:szCs w:val="20"/>
              </w:rPr>
              <w:t xml:space="preserve">Lecture 30 hours; </w:t>
            </w:r>
          </w:p>
          <w:p w:rsidR="00B442A8"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Practi</w:t>
            </w:r>
            <w:r w:rsidR="00083994" w:rsidRPr="00F77109">
              <w:rPr>
                <w:rFonts w:ascii="Sylfaen" w:eastAsia="Sylfaen" w:hAnsi="Sylfaen" w:cs="Sylfaen"/>
                <w:sz w:val="20"/>
                <w:szCs w:val="20"/>
              </w:rPr>
              <w:t>cal Training 30 hours;</w:t>
            </w:r>
          </w:p>
          <w:p w:rsidR="00B442A8" w:rsidRPr="00F77109" w:rsidRDefault="0008399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midterm 1 hours; </w:t>
            </w:r>
          </w:p>
          <w:p w:rsidR="00B442A8" w:rsidRPr="00F77109" w:rsidRDefault="00083994" w:rsidP="00320530">
            <w:pPr>
              <w:spacing w:line="238" w:lineRule="auto"/>
              <w:rPr>
                <w:rFonts w:ascii="Sylfaen" w:eastAsia="Sylfaen" w:hAnsi="Sylfaen" w:cs="Sylfaen"/>
                <w:sz w:val="20"/>
                <w:szCs w:val="20"/>
              </w:rPr>
            </w:pPr>
            <w:r w:rsidRPr="00F77109">
              <w:rPr>
                <w:rFonts w:ascii="Sylfaen" w:eastAsia="Sylfaen" w:hAnsi="Sylfaen" w:cs="Sylfaen"/>
                <w:sz w:val="20"/>
                <w:szCs w:val="20"/>
              </w:rPr>
              <w:t>final exam 2</w:t>
            </w:r>
            <w:r w:rsidR="00832D44" w:rsidRPr="00F77109">
              <w:rPr>
                <w:rFonts w:ascii="Sylfaen" w:eastAsia="Sylfaen" w:hAnsi="Sylfaen" w:cs="Sylfaen"/>
                <w:sz w:val="20"/>
                <w:szCs w:val="20"/>
              </w:rPr>
              <w:t xml:space="preserve"> hours,</w:t>
            </w:r>
          </w:p>
          <w:p w:rsidR="00B442A8"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consultation </w:t>
            </w:r>
            <w:r w:rsidR="000E32E2" w:rsidRPr="00F77109">
              <w:rPr>
                <w:rFonts w:ascii="Sylfaen" w:eastAsia="Sylfaen" w:hAnsi="Sylfaen" w:cs="Sylfaen"/>
                <w:sz w:val="20"/>
                <w:szCs w:val="20"/>
              </w:rPr>
              <w:t>14</w:t>
            </w:r>
            <w:r w:rsidR="00B442A8" w:rsidRPr="00F77109">
              <w:rPr>
                <w:rFonts w:ascii="Sylfaen" w:eastAsia="Sylfaen" w:hAnsi="Sylfaen" w:cs="Sylfaen"/>
                <w:sz w:val="20"/>
                <w:szCs w:val="20"/>
              </w:rPr>
              <w:t xml:space="preserve"> hours</w:t>
            </w:r>
            <w:r w:rsidRPr="00F77109">
              <w:rPr>
                <w:rFonts w:ascii="Sylfaen" w:eastAsia="Sylfaen" w:hAnsi="Sylfaen" w:cs="Sylfaen"/>
                <w:sz w:val="20"/>
                <w:szCs w:val="20"/>
              </w:rPr>
              <w:t xml:space="preserve">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Independent work-</w:t>
            </w:r>
            <w:r w:rsidR="00083994" w:rsidRPr="00F77109">
              <w:rPr>
                <w:rFonts w:ascii="Sylfaen" w:eastAsia="Sylfaen" w:hAnsi="Sylfaen" w:cs="Sylfaen"/>
                <w:sz w:val="20"/>
                <w:szCs w:val="20"/>
              </w:rPr>
              <w:t>48</w:t>
            </w:r>
            <w:r w:rsidRPr="00F77109">
              <w:rPr>
                <w:rFonts w:ascii="Sylfaen" w:eastAsia="Sylfaen" w:hAnsi="Sylfaen" w:cs="Sylfaen"/>
                <w:sz w:val="20"/>
                <w:szCs w:val="20"/>
              </w:rPr>
              <w:t xml:space="preserve"> hours </w:t>
            </w:r>
          </w:p>
        </w:tc>
      </w:tr>
      <w:tr w:rsidR="00115DEB" w:rsidRPr="00F77109" w:rsidTr="00F80DAB">
        <w:trPr>
          <w:trHeight w:val="1376"/>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Aims of  The Training Course </w:t>
            </w:r>
          </w:p>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tc>
        <w:tc>
          <w:tcPr>
            <w:tcW w:w="9081"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pPr>
              <w:ind w:right="59"/>
              <w:jc w:val="both"/>
              <w:rPr>
                <w:rFonts w:ascii="Sylfaen" w:hAnsi="Sylfaen"/>
                <w:sz w:val="20"/>
                <w:szCs w:val="20"/>
              </w:rPr>
            </w:pPr>
            <w:r w:rsidRPr="00F77109">
              <w:rPr>
                <w:rFonts w:ascii="Sylfaen" w:eastAsia="Sylfaen" w:hAnsi="Sylfaen" w:cs="Sylfaen"/>
                <w:sz w:val="20"/>
                <w:szCs w:val="20"/>
              </w:rPr>
              <w:t xml:space="preserve">The purpose of the learning course is to provide students </w:t>
            </w:r>
            <w:proofErr w:type="gramStart"/>
            <w:r w:rsidRPr="00F77109">
              <w:rPr>
                <w:rFonts w:ascii="Sylfaen" w:eastAsia="Sylfaen" w:hAnsi="Sylfaen" w:cs="Sylfaen"/>
                <w:sz w:val="20"/>
                <w:szCs w:val="20"/>
              </w:rPr>
              <w:t>deep ,</w:t>
            </w:r>
            <w:proofErr w:type="gramEnd"/>
            <w:r w:rsidRPr="00F77109">
              <w:rPr>
                <w:rFonts w:ascii="Sylfaen" w:eastAsia="Sylfaen" w:hAnsi="Sylfaen" w:cs="Sylfaen"/>
                <w:sz w:val="20"/>
                <w:szCs w:val="20"/>
              </w:rPr>
              <w:t xml:space="preserve"> systematic knowledge about cellular metabolism, which is physiological  basis of living organism. Explore the basic metabolism pathways, which are being held in cell. Learn about process of generation ATP energy. Get knowledge about macromolecules synthesis and degradation.</w:t>
            </w:r>
            <w:r w:rsidRPr="00F77109">
              <w:rPr>
                <w:rFonts w:ascii="Sylfaen" w:hAnsi="Sylfaen"/>
                <w:sz w:val="20"/>
                <w:szCs w:val="20"/>
              </w:rPr>
              <w:t xml:space="preserve"> </w:t>
            </w:r>
            <w:r w:rsidRPr="00F77109">
              <w:rPr>
                <w:rFonts w:ascii="Sylfaen" w:eastAsia="Sylfaen" w:hAnsi="Sylfaen" w:cs="Sylfaen"/>
                <w:sz w:val="20"/>
                <w:szCs w:val="20"/>
              </w:rPr>
              <w:t xml:space="preserve">Also learn about the clinical cases that are related to dysfunction of certain macromolecules metabolism. </w:t>
            </w:r>
          </w:p>
        </w:tc>
      </w:tr>
      <w:tr w:rsidR="00115DEB" w:rsidRPr="00F77109" w:rsidTr="00F77109">
        <w:trPr>
          <w:trHeight w:val="300"/>
        </w:trPr>
        <w:tc>
          <w:tcPr>
            <w:tcW w:w="1519" w:type="dxa"/>
            <w:tcBorders>
              <w:top w:val="single" w:sz="4" w:space="0" w:color="000000"/>
              <w:left w:val="single" w:sz="4" w:space="0" w:color="000000"/>
              <w:bottom w:val="single" w:sz="4" w:space="0" w:color="000000"/>
              <w:right w:val="single" w:sz="4" w:space="0" w:color="000000"/>
            </w:tcBorders>
          </w:tcPr>
          <w:p w:rsidR="00115DEB" w:rsidRPr="00F77109" w:rsidRDefault="00832D44"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Preconditions for permission </w:t>
            </w:r>
          </w:p>
        </w:tc>
        <w:tc>
          <w:tcPr>
            <w:tcW w:w="9081"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rsidP="004A6BDB">
            <w:pPr>
              <w:rPr>
                <w:rFonts w:ascii="Sylfaen" w:hAnsi="Sylfaen"/>
                <w:sz w:val="20"/>
                <w:szCs w:val="20"/>
              </w:rPr>
            </w:pPr>
            <w:r w:rsidRPr="00F77109">
              <w:rPr>
                <w:rFonts w:ascii="Sylfaen" w:eastAsia="Sylfaen" w:hAnsi="Sylfaen" w:cs="Sylfaen"/>
                <w:sz w:val="20"/>
                <w:szCs w:val="20"/>
              </w:rPr>
              <w:t xml:space="preserve">Required precondition of training course : 1) </w:t>
            </w:r>
            <w:r w:rsidR="004A6BDB" w:rsidRPr="00F77109">
              <w:rPr>
                <w:rFonts w:ascii="Sylfaen" w:eastAsia="Sylfaen" w:hAnsi="Sylfaen" w:cs="Sylfaen"/>
                <w:sz w:val="20"/>
                <w:szCs w:val="20"/>
              </w:rPr>
              <w:t>Fundaments of Biochemistry</w:t>
            </w:r>
          </w:p>
        </w:tc>
      </w:tr>
      <w:tr w:rsidR="00320530" w:rsidRPr="00F77109" w:rsidTr="00F77109">
        <w:trPr>
          <w:trHeight w:val="300"/>
        </w:trPr>
        <w:tc>
          <w:tcPr>
            <w:tcW w:w="1519" w:type="dxa"/>
            <w:tcBorders>
              <w:top w:val="single" w:sz="4" w:space="0" w:color="000000"/>
              <w:left w:val="single" w:sz="4" w:space="0" w:color="000000"/>
              <w:bottom w:val="single" w:sz="4" w:space="0" w:color="000000"/>
              <w:right w:val="single" w:sz="4" w:space="0" w:color="000000"/>
            </w:tcBorders>
          </w:tcPr>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Learning  outcomes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tc>
        <w:tc>
          <w:tcPr>
            <w:tcW w:w="9081" w:type="dxa"/>
            <w:gridSpan w:val="2"/>
            <w:tcBorders>
              <w:top w:val="single" w:sz="4" w:space="0" w:color="000000"/>
              <w:left w:val="single" w:sz="4" w:space="0" w:color="000000"/>
              <w:bottom w:val="single" w:sz="4" w:space="0" w:color="000000"/>
              <w:right w:val="single" w:sz="4" w:space="0" w:color="000000"/>
            </w:tcBorders>
          </w:tcPr>
          <w:p w:rsidR="00320530" w:rsidRPr="00F77109" w:rsidRDefault="00320530" w:rsidP="00320530">
            <w:pPr>
              <w:spacing w:after="194" w:line="276" w:lineRule="auto"/>
              <w:jc w:val="both"/>
              <w:rPr>
                <w:rFonts w:ascii="Sylfaen" w:hAnsi="Sylfaen"/>
                <w:sz w:val="20"/>
                <w:szCs w:val="20"/>
              </w:rPr>
            </w:pPr>
            <w:r w:rsidRPr="00F77109">
              <w:rPr>
                <w:rFonts w:ascii="Sylfaen" w:eastAsia="Sylfaen" w:hAnsi="Sylfaen" w:cs="Sylfaen"/>
                <w:sz w:val="20"/>
                <w:szCs w:val="20"/>
              </w:rPr>
              <w:t xml:space="preserve">The learning outcomes of the syllabuses are based on general and sartorial competences.  </w:t>
            </w:r>
          </w:p>
          <w:p w:rsidR="00320530" w:rsidRPr="00F77109" w:rsidRDefault="00320530" w:rsidP="00320530">
            <w:pPr>
              <w:numPr>
                <w:ilvl w:val="0"/>
                <w:numId w:val="1"/>
              </w:numPr>
              <w:ind w:hanging="360"/>
              <w:rPr>
                <w:rFonts w:ascii="Sylfaen" w:hAnsi="Sylfaen"/>
                <w:sz w:val="20"/>
                <w:szCs w:val="20"/>
              </w:rPr>
            </w:pPr>
            <w:r w:rsidRPr="00F77109">
              <w:rPr>
                <w:rFonts w:ascii="Sylfaen" w:eastAsia="Sylfaen" w:hAnsi="Sylfaen" w:cs="Sylfaen"/>
                <w:sz w:val="20"/>
                <w:szCs w:val="20"/>
              </w:rPr>
              <w:t xml:space="preserve">Knowledge and understanding </w:t>
            </w:r>
          </w:p>
          <w:p w:rsidR="00320530" w:rsidRPr="00F77109" w:rsidRDefault="00320530" w:rsidP="00320530">
            <w:pPr>
              <w:spacing w:after="1" w:line="237" w:lineRule="auto"/>
              <w:ind w:left="720" w:right="57"/>
              <w:jc w:val="both"/>
              <w:rPr>
                <w:rFonts w:ascii="Sylfaen" w:hAnsi="Sylfaen"/>
                <w:sz w:val="20"/>
                <w:szCs w:val="20"/>
              </w:rPr>
            </w:pPr>
            <w:r w:rsidRPr="00F77109">
              <w:rPr>
                <w:rFonts w:ascii="Sylfaen" w:eastAsia="Sylfaen" w:hAnsi="Sylfaen" w:cs="Sylfaen"/>
                <w:sz w:val="20"/>
                <w:szCs w:val="20"/>
              </w:rPr>
              <w:t xml:space="preserve">After completing the course, students will have knowledge about macromolecules of the living system. Also will have a broad knowledge of the subject, which in turn includes a critical understanding of different theories and principles. Students will be able to realize the complex issues of the subject. </w:t>
            </w:r>
          </w:p>
          <w:p w:rsidR="00320530" w:rsidRPr="00F77109" w:rsidRDefault="00320530" w:rsidP="00320530">
            <w:pPr>
              <w:numPr>
                <w:ilvl w:val="0"/>
                <w:numId w:val="1"/>
              </w:numPr>
              <w:ind w:hanging="360"/>
              <w:rPr>
                <w:rFonts w:ascii="Sylfaen" w:hAnsi="Sylfaen"/>
                <w:sz w:val="20"/>
                <w:szCs w:val="20"/>
              </w:rPr>
            </w:pPr>
            <w:r w:rsidRPr="00F77109">
              <w:rPr>
                <w:rFonts w:ascii="Sylfaen" w:eastAsia="Sylfaen" w:hAnsi="Sylfaen" w:cs="Sylfaen"/>
                <w:sz w:val="20"/>
                <w:szCs w:val="20"/>
              </w:rPr>
              <w:t xml:space="preserve">Ability to apply knowledge in practice </w:t>
            </w:r>
          </w:p>
          <w:p w:rsidR="00320530" w:rsidRPr="00F77109" w:rsidRDefault="00320530" w:rsidP="00320530">
            <w:pPr>
              <w:spacing w:line="231" w:lineRule="auto"/>
              <w:ind w:left="720" w:right="61"/>
              <w:jc w:val="both"/>
              <w:rPr>
                <w:rFonts w:ascii="Sylfaen" w:hAnsi="Sylfaen"/>
                <w:sz w:val="20"/>
                <w:szCs w:val="20"/>
              </w:rPr>
            </w:pPr>
            <w:r w:rsidRPr="00F77109">
              <w:rPr>
                <w:rFonts w:ascii="Sylfaen" w:eastAsia="Sylfaen" w:hAnsi="Sylfaen" w:cs="Sylfaen"/>
                <w:sz w:val="20"/>
                <w:szCs w:val="20"/>
              </w:rPr>
              <w:t xml:space="preserve">Based on knowledge of the subject students will be able to use specific methods to solve the problem. Make to research theoretical projects under the preliminary instructions. </w:t>
            </w:r>
          </w:p>
          <w:p w:rsidR="00320530" w:rsidRPr="00F77109" w:rsidRDefault="00320530" w:rsidP="00320530">
            <w:pPr>
              <w:numPr>
                <w:ilvl w:val="0"/>
                <w:numId w:val="1"/>
              </w:numPr>
              <w:ind w:hanging="360"/>
              <w:rPr>
                <w:rFonts w:ascii="Sylfaen" w:hAnsi="Sylfaen"/>
                <w:sz w:val="20"/>
                <w:szCs w:val="20"/>
              </w:rPr>
            </w:pPr>
            <w:r w:rsidRPr="00F77109">
              <w:rPr>
                <w:rFonts w:ascii="Sylfaen" w:eastAsia="Sylfaen" w:hAnsi="Sylfaen" w:cs="Sylfaen"/>
                <w:sz w:val="20"/>
                <w:szCs w:val="20"/>
              </w:rPr>
              <w:t xml:space="preserve">Conclusion Skill </w:t>
            </w:r>
          </w:p>
          <w:p w:rsidR="00320530" w:rsidRPr="00F77109" w:rsidRDefault="00320530" w:rsidP="00320530">
            <w:pPr>
              <w:spacing w:line="232" w:lineRule="auto"/>
              <w:ind w:left="720" w:right="58"/>
              <w:jc w:val="both"/>
              <w:rPr>
                <w:rFonts w:ascii="Sylfaen" w:hAnsi="Sylfaen"/>
                <w:sz w:val="20"/>
                <w:szCs w:val="20"/>
              </w:rPr>
            </w:pPr>
            <w:r w:rsidRPr="00F77109">
              <w:rPr>
                <w:rFonts w:ascii="Sylfaen" w:eastAsia="Sylfaen" w:hAnsi="Sylfaen" w:cs="Sylfaen"/>
                <w:sz w:val="20"/>
                <w:szCs w:val="20"/>
              </w:rPr>
              <w:t xml:space="preserve">Students will have ability to generalize the results. The gathering of information and explanation, which gives ability of make conclusion. </w:t>
            </w:r>
          </w:p>
          <w:p w:rsidR="00320530" w:rsidRPr="00F77109" w:rsidRDefault="00320530" w:rsidP="00320530">
            <w:pPr>
              <w:numPr>
                <w:ilvl w:val="0"/>
                <w:numId w:val="1"/>
              </w:numPr>
              <w:ind w:hanging="360"/>
              <w:rPr>
                <w:rFonts w:ascii="Sylfaen" w:hAnsi="Sylfaen"/>
                <w:sz w:val="20"/>
                <w:szCs w:val="20"/>
              </w:rPr>
            </w:pPr>
            <w:r w:rsidRPr="00F77109">
              <w:rPr>
                <w:rFonts w:ascii="Sylfaen" w:eastAsia="Sylfaen" w:hAnsi="Sylfaen" w:cs="Sylfaen"/>
                <w:sz w:val="20"/>
                <w:szCs w:val="20"/>
              </w:rPr>
              <w:t xml:space="preserve">Communication skill </w:t>
            </w:r>
          </w:p>
          <w:p w:rsidR="00320530" w:rsidRPr="00F77109" w:rsidRDefault="00320530" w:rsidP="00320530">
            <w:pPr>
              <w:spacing w:after="1" w:line="238" w:lineRule="auto"/>
              <w:ind w:left="522" w:right="61"/>
              <w:jc w:val="both"/>
              <w:rPr>
                <w:rFonts w:ascii="Sylfaen" w:hAnsi="Sylfaen"/>
                <w:sz w:val="20"/>
                <w:szCs w:val="20"/>
              </w:rPr>
            </w:pPr>
            <w:r w:rsidRPr="00F77109">
              <w:rPr>
                <w:rFonts w:ascii="Sylfaen" w:eastAsia="Sylfaen" w:hAnsi="Sylfaen" w:cs="Sylfaen"/>
                <w:sz w:val="20"/>
                <w:szCs w:val="20"/>
              </w:rPr>
              <w:t xml:space="preserve">After the completion of the course students will be able to prepare both oral and written report. Students will have ability of interaction in different subject areas, both individually and in the audience with a different format and credentials. </w:t>
            </w:r>
          </w:p>
          <w:p w:rsidR="00320530" w:rsidRPr="00F77109" w:rsidRDefault="00320530" w:rsidP="00320530">
            <w:pPr>
              <w:numPr>
                <w:ilvl w:val="0"/>
                <w:numId w:val="1"/>
              </w:numPr>
              <w:ind w:hanging="360"/>
              <w:rPr>
                <w:rFonts w:ascii="Sylfaen" w:hAnsi="Sylfaen"/>
                <w:sz w:val="20"/>
                <w:szCs w:val="20"/>
              </w:rPr>
            </w:pPr>
            <w:r w:rsidRPr="00F77109">
              <w:rPr>
                <w:rFonts w:ascii="Sylfaen" w:eastAsia="Sylfaen" w:hAnsi="Sylfaen" w:cs="Sylfaen"/>
                <w:sz w:val="20"/>
                <w:szCs w:val="20"/>
              </w:rPr>
              <w:t xml:space="preserve">Teaching skill </w:t>
            </w:r>
          </w:p>
          <w:p w:rsidR="00320530" w:rsidRPr="00F77109" w:rsidRDefault="00320530" w:rsidP="00320530">
            <w:pPr>
              <w:ind w:left="72"/>
              <w:jc w:val="both"/>
              <w:rPr>
                <w:rFonts w:ascii="Sylfaen" w:hAnsi="Sylfaen"/>
                <w:sz w:val="20"/>
                <w:szCs w:val="20"/>
              </w:rPr>
            </w:pPr>
            <w:r w:rsidRPr="00F77109">
              <w:rPr>
                <w:rFonts w:ascii="Sylfaen" w:hAnsi="Sylfaen"/>
                <w:sz w:val="20"/>
                <w:szCs w:val="20"/>
              </w:rPr>
              <w:tab/>
            </w:r>
            <w:r w:rsidRPr="00F77109">
              <w:rPr>
                <w:rFonts w:ascii="Sylfaen" w:eastAsia="Sylfaen" w:hAnsi="Sylfaen" w:cs="Sylfaen"/>
                <w:sz w:val="20"/>
                <w:szCs w:val="20"/>
              </w:rPr>
              <w:t xml:space="preserve">Generating ability, to work on a specific problem independently, or in groups. </w:t>
            </w:r>
          </w:p>
          <w:p w:rsidR="00320530" w:rsidRPr="00F77109" w:rsidRDefault="00320530" w:rsidP="00320530">
            <w:pPr>
              <w:tabs>
                <w:tab w:val="center" w:pos="1235"/>
                <w:tab w:val="center" w:pos="2306"/>
                <w:tab w:val="center" w:pos="2955"/>
                <w:tab w:val="center" w:pos="3522"/>
                <w:tab w:val="center" w:pos="4116"/>
                <w:tab w:val="center" w:pos="4519"/>
                <w:tab w:val="center" w:pos="5145"/>
                <w:tab w:val="center" w:pos="6108"/>
              </w:tabs>
              <w:rPr>
                <w:rFonts w:ascii="Sylfaen" w:hAnsi="Sylfaen"/>
                <w:sz w:val="20"/>
                <w:szCs w:val="20"/>
              </w:rPr>
            </w:pPr>
          </w:p>
        </w:tc>
      </w:tr>
      <w:tr w:rsidR="00320530" w:rsidRPr="00F77109" w:rsidTr="00F77109">
        <w:trPr>
          <w:trHeight w:val="288"/>
        </w:trPr>
        <w:tc>
          <w:tcPr>
            <w:tcW w:w="1519" w:type="dxa"/>
            <w:tcBorders>
              <w:top w:val="single" w:sz="4" w:space="0" w:color="000000"/>
              <w:left w:val="single" w:sz="4" w:space="0" w:color="000000"/>
              <w:bottom w:val="single" w:sz="4" w:space="0" w:color="000000"/>
              <w:right w:val="single" w:sz="4" w:space="0" w:color="000000"/>
            </w:tcBorders>
          </w:tcPr>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Content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lastRenderedPageBreak/>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after="70"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rPr>
                <w:rFonts w:ascii="Sylfaen" w:eastAsia="Sylfaen" w:hAnsi="Sylfaen" w:cs="Sylfaen"/>
                <w:sz w:val="20"/>
                <w:szCs w:val="20"/>
              </w:rPr>
            </w:pPr>
            <w:r w:rsidRPr="00F77109">
              <w:rPr>
                <w:rFonts w:ascii="Sylfaen" w:eastAsia="Sylfaen" w:hAnsi="Sylfaen" w:cs="Sylfaen"/>
                <w:sz w:val="20"/>
                <w:szCs w:val="20"/>
              </w:rPr>
              <w:t xml:space="preserve"> </w:t>
            </w:r>
          </w:p>
        </w:tc>
        <w:tc>
          <w:tcPr>
            <w:tcW w:w="9081" w:type="dxa"/>
            <w:gridSpan w:val="2"/>
            <w:tcBorders>
              <w:top w:val="single" w:sz="4" w:space="0" w:color="000000"/>
              <w:left w:val="single" w:sz="4" w:space="0" w:color="000000"/>
              <w:bottom w:val="single" w:sz="4" w:space="0" w:color="000000"/>
              <w:right w:val="single" w:sz="4" w:space="0" w:color="000000"/>
            </w:tcBorders>
          </w:tcPr>
          <w:p w:rsidR="00320530" w:rsidRPr="00F77109" w:rsidRDefault="00320530" w:rsidP="00320530">
            <w:pPr>
              <w:ind w:right="61"/>
              <w:jc w:val="center"/>
              <w:rPr>
                <w:rFonts w:ascii="Sylfaen" w:hAnsi="Sylfaen"/>
                <w:sz w:val="20"/>
                <w:szCs w:val="20"/>
              </w:rPr>
            </w:pPr>
            <w:r w:rsidRPr="00F77109">
              <w:rPr>
                <w:rFonts w:ascii="Sylfaen" w:eastAsia="Sylfaen" w:hAnsi="Sylfaen" w:cs="Sylfaen"/>
                <w:sz w:val="20"/>
                <w:szCs w:val="20"/>
              </w:rPr>
              <w:lastRenderedPageBreak/>
              <w:t xml:space="preserve">Training course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Week 1   </w:t>
            </w:r>
          </w:p>
          <w:p w:rsidR="00320530" w:rsidRPr="00F77109" w:rsidRDefault="00320530" w:rsidP="00320530">
            <w:pPr>
              <w:numPr>
                <w:ilvl w:val="0"/>
                <w:numId w:val="2"/>
              </w:numPr>
              <w:ind w:hanging="360"/>
              <w:rPr>
                <w:rFonts w:ascii="Sylfaen" w:hAnsi="Sylfaen"/>
                <w:sz w:val="20"/>
                <w:szCs w:val="20"/>
              </w:rPr>
            </w:pPr>
            <w:r w:rsidRPr="00F77109">
              <w:rPr>
                <w:rFonts w:ascii="Sylfaen" w:eastAsia="Sylfaen" w:hAnsi="Sylfaen" w:cs="Sylfaen"/>
                <w:sz w:val="20"/>
                <w:szCs w:val="20"/>
              </w:rPr>
              <w:t xml:space="preserve">Introducing the syllabus </w:t>
            </w:r>
          </w:p>
          <w:p w:rsidR="00320530" w:rsidRPr="00F77109" w:rsidRDefault="00320530" w:rsidP="00320530">
            <w:pPr>
              <w:numPr>
                <w:ilvl w:val="0"/>
                <w:numId w:val="2"/>
              </w:numPr>
              <w:ind w:hanging="360"/>
              <w:rPr>
                <w:rFonts w:ascii="Sylfaen" w:hAnsi="Sylfaen"/>
                <w:sz w:val="20"/>
                <w:szCs w:val="20"/>
              </w:rPr>
            </w:pPr>
            <w:r w:rsidRPr="00F77109">
              <w:rPr>
                <w:rFonts w:ascii="Sylfaen" w:eastAsia="Sylfaen" w:hAnsi="Sylfaen" w:cs="Sylfaen"/>
                <w:sz w:val="20"/>
                <w:szCs w:val="20"/>
              </w:rPr>
              <w:t xml:space="preserve">Introducing an assessment system </w:t>
            </w:r>
          </w:p>
          <w:p w:rsidR="00320530" w:rsidRPr="00F77109" w:rsidRDefault="00320530" w:rsidP="00320530">
            <w:pPr>
              <w:numPr>
                <w:ilvl w:val="0"/>
                <w:numId w:val="2"/>
              </w:numPr>
              <w:ind w:hanging="360"/>
              <w:rPr>
                <w:rFonts w:ascii="Sylfaen" w:hAnsi="Sylfaen"/>
                <w:sz w:val="20"/>
                <w:szCs w:val="20"/>
              </w:rPr>
            </w:pPr>
            <w:r w:rsidRPr="00F77109">
              <w:rPr>
                <w:rFonts w:ascii="Sylfaen" w:eastAsia="Sylfaen" w:hAnsi="Sylfaen" w:cs="Sylfaen"/>
                <w:sz w:val="20"/>
                <w:szCs w:val="20"/>
              </w:rPr>
              <w:lastRenderedPageBreak/>
              <w:t xml:space="preserve">Introduction to the subject  </w:t>
            </w:r>
          </w:p>
          <w:p w:rsidR="00320530" w:rsidRPr="00F77109" w:rsidRDefault="00320530" w:rsidP="00320530">
            <w:pPr>
              <w:ind w:left="360"/>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spacing w:line="238" w:lineRule="auto"/>
              <w:jc w:val="both"/>
              <w:rPr>
                <w:rFonts w:ascii="Sylfaen" w:hAnsi="Sylfaen"/>
                <w:sz w:val="20"/>
                <w:szCs w:val="20"/>
              </w:rPr>
            </w:pPr>
            <w:r w:rsidRPr="00F77109">
              <w:rPr>
                <w:rFonts w:ascii="Sylfaen" w:eastAsia="Sylfaen" w:hAnsi="Sylfaen" w:cs="Sylfaen"/>
                <w:sz w:val="20"/>
                <w:szCs w:val="20"/>
              </w:rPr>
              <w:t xml:space="preserve">Lecture -2 hours: Overview of metabolic processes. Bioenergetics and Role of ATP. Energy creator and user systems. Thermodynamics.  </w:t>
            </w:r>
          </w:p>
          <w:p w:rsidR="00320530" w:rsidRPr="00F77109" w:rsidRDefault="00320530" w:rsidP="00320530">
            <w:pPr>
              <w:spacing w:after="3"/>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Practical training-2 hours: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Discussion and comparison of anabolic and catabolic reactions.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Week  2 </w:t>
            </w:r>
          </w:p>
          <w:p w:rsidR="00320530" w:rsidRPr="00F77109" w:rsidRDefault="00320530" w:rsidP="00320530">
            <w:pPr>
              <w:spacing w:after="2" w:line="236" w:lineRule="auto"/>
              <w:jc w:val="both"/>
              <w:rPr>
                <w:rFonts w:ascii="Sylfaen" w:hAnsi="Sylfaen"/>
                <w:sz w:val="20"/>
                <w:szCs w:val="20"/>
              </w:rPr>
            </w:pPr>
            <w:r w:rsidRPr="00F77109">
              <w:rPr>
                <w:rFonts w:ascii="Sylfaen" w:eastAsia="Sylfaen" w:hAnsi="Sylfaen" w:cs="Sylfaen"/>
                <w:sz w:val="20"/>
                <w:szCs w:val="20"/>
              </w:rPr>
              <w:t xml:space="preserve">Lecture 2 hour:  Sources of acetyl-coA and metabolic pathways. TCA cycle and its regulation.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Practical training - 2 hours: </w:t>
            </w:r>
          </w:p>
          <w:p w:rsidR="00320530" w:rsidRPr="00F77109" w:rsidRDefault="00320530" w:rsidP="00320530">
            <w:pPr>
              <w:spacing w:after="1" w:line="237" w:lineRule="auto"/>
              <w:ind w:right="57"/>
              <w:jc w:val="both"/>
              <w:rPr>
                <w:rFonts w:ascii="Sylfaen" w:hAnsi="Sylfaen"/>
                <w:sz w:val="20"/>
                <w:szCs w:val="20"/>
              </w:rPr>
            </w:pPr>
            <w:r w:rsidRPr="00F77109">
              <w:rPr>
                <w:rFonts w:ascii="Sylfaen" w:eastAsia="Sylfaen" w:hAnsi="Sylfaen" w:cs="Sylfaen"/>
                <w:sz w:val="20"/>
                <w:szCs w:val="20"/>
              </w:rPr>
              <w:t xml:space="preserve">Overview of TCA cycle steps by using slides presentation. Clinical correlations associated with Krebs’s cycle. Oral examination of material reviewed in the previous lecture.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Assessment (Discussion /debates): 2 points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Week  3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Lecture 2 hour:  Membrane structure of mitochondria. The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Respiratory Chain &amp; Oxidative Phosphorylation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Practical training - 2 hours: </w:t>
            </w:r>
          </w:p>
          <w:p w:rsidR="00320530" w:rsidRPr="00F77109" w:rsidRDefault="00320530" w:rsidP="00320530">
            <w:pPr>
              <w:spacing w:line="238" w:lineRule="auto"/>
              <w:ind w:right="54"/>
              <w:jc w:val="both"/>
              <w:rPr>
                <w:rFonts w:ascii="Sylfaen" w:hAnsi="Sylfaen"/>
                <w:sz w:val="20"/>
                <w:szCs w:val="20"/>
              </w:rPr>
            </w:pPr>
            <w:r w:rsidRPr="00F77109">
              <w:rPr>
                <w:rFonts w:ascii="Sylfaen" w:eastAsia="Sylfaen" w:hAnsi="Sylfaen" w:cs="Sylfaen"/>
                <w:sz w:val="20"/>
                <w:szCs w:val="20"/>
              </w:rPr>
              <w:t xml:space="preserve">Overview of respiratory chain structures by using slides presentation. Calculation of ATP amount. Oral examination of material reviewed in the previous lecture.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Assessment (Discussion / Debate):  2 points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Week  4   </w:t>
            </w:r>
          </w:p>
          <w:p w:rsidR="00320530" w:rsidRPr="00F77109" w:rsidRDefault="00320530" w:rsidP="00320530">
            <w:pPr>
              <w:spacing w:line="230" w:lineRule="auto"/>
              <w:jc w:val="both"/>
              <w:rPr>
                <w:rFonts w:ascii="Sylfaen" w:hAnsi="Sylfaen"/>
                <w:sz w:val="20"/>
                <w:szCs w:val="20"/>
              </w:rPr>
            </w:pPr>
            <w:r w:rsidRPr="00F77109">
              <w:rPr>
                <w:rFonts w:ascii="Sylfaen" w:eastAsia="Sylfaen" w:hAnsi="Sylfaen" w:cs="Sylfaen"/>
                <w:sz w:val="20"/>
                <w:szCs w:val="20"/>
              </w:rPr>
              <w:t xml:space="preserve">Lecture 2 hour:  Generation of ATP from Glucose: </w:t>
            </w:r>
            <w:proofErr w:type="spellStart"/>
            <w:r w:rsidRPr="00F77109">
              <w:rPr>
                <w:rFonts w:ascii="Sylfaen" w:eastAsia="Sylfaen" w:hAnsi="Sylfaen" w:cs="Sylfaen"/>
                <w:sz w:val="20"/>
                <w:szCs w:val="20"/>
              </w:rPr>
              <w:t>Glycosis</w:t>
            </w:r>
            <w:proofErr w:type="spellEnd"/>
            <w:r w:rsidRPr="00F77109">
              <w:rPr>
                <w:rFonts w:ascii="Sylfaen" w:eastAsia="Sylfaen" w:hAnsi="Sylfaen" w:cs="Sylfaen"/>
                <w:sz w:val="20"/>
                <w:szCs w:val="20"/>
              </w:rPr>
              <w:t xml:space="preserve">. </w:t>
            </w:r>
            <w:proofErr w:type="spellStart"/>
            <w:r w:rsidRPr="00F77109">
              <w:rPr>
                <w:rFonts w:ascii="Sylfaen" w:eastAsia="Sylfaen" w:hAnsi="Sylfaen" w:cs="Sylfaen"/>
                <w:sz w:val="20"/>
                <w:szCs w:val="20"/>
              </w:rPr>
              <w:t>Rregulation</w:t>
            </w:r>
            <w:proofErr w:type="spellEnd"/>
            <w:r w:rsidRPr="00F77109">
              <w:rPr>
                <w:rFonts w:ascii="Sylfaen" w:eastAsia="Sylfaen" w:hAnsi="Sylfaen" w:cs="Sylfaen"/>
                <w:sz w:val="20"/>
                <w:szCs w:val="20"/>
              </w:rPr>
              <w:t xml:space="preserve"> of </w:t>
            </w:r>
            <w:proofErr w:type="spellStart"/>
            <w:r w:rsidRPr="00F77109">
              <w:rPr>
                <w:rFonts w:ascii="Sylfaen" w:eastAsia="Sylfaen" w:hAnsi="Sylfaen" w:cs="Sylfaen"/>
                <w:sz w:val="20"/>
                <w:szCs w:val="20"/>
              </w:rPr>
              <w:t>glycolisis</w:t>
            </w:r>
            <w:proofErr w:type="spellEnd"/>
            <w:r w:rsidRPr="00F77109">
              <w:rPr>
                <w:rFonts w:ascii="Sylfaen" w:eastAsia="Sylfaen" w:hAnsi="Sylfaen" w:cs="Sylfaen"/>
                <w:sz w:val="20"/>
                <w:szCs w:val="20"/>
              </w:rPr>
              <w:t xml:space="preserve"> and the oxidation of pyruvate.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Practical training - 2 hours: </w:t>
            </w:r>
          </w:p>
          <w:p w:rsidR="00320530" w:rsidRPr="00F77109" w:rsidRDefault="00320530" w:rsidP="00320530">
            <w:pPr>
              <w:spacing w:line="238" w:lineRule="auto"/>
              <w:jc w:val="both"/>
              <w:rPr>
                <w:rFonts w:ascii="Sylfaen" w:hAnsi="Sylfaen"/>
                <w:sz w:val="20"/>
                <w:szCs w:val="20"/>
              </w:rPr>
            </w:pPr>
            <w:r w:rsidRPr="00F77109">
              <w:rPr>
                <w:rFonts w:ascii="Sylfaen" w:eastAsia="Sylfaen" w:hAnsi="Sylfaen" w:cs="Sylfaen"/>
                <w:sz w:val="20"/>
                <w:szCs w:val="20"/>
              </w:rPr>
              <w:t xml:space="preserve">Overview aerobic and anaerobic </w:t>
            </w:r>
            <w:proofErr w:type="spellStart"/>
            <w:r w:rsidRPr="00F77109">
              <w:rPr>
                <w:rFonts w:ascii="Sylfaen" w:eastAsia="Sylfaen" w:hAnsi="Sylfaen" w:cs="Sylfaen"/>
                <w:sz w:val="20"/>
                <w:szCs w:val="20"/>
              </w:rPr>
              <w:t>glycolisis</w:t>
            </w:r>
            <w:proofErr w:type="spellEnd"/>
            <w:r w:rsidRPr="00F77109">
              <w:rPr>
                <w:rFonts w:ascii="Sylfaen" w:eastAsia="Sylfaen" w:hAnsi="Sylfaen" w:cs="Sylfaen"/>
                <w:sz w:val="20"/>
                <w:szCs w:val="20"/>
              </w:rPr>
              <w:t xml:space="preserve"> steps by slide presentation. Oral examination of material reviewed in the previous lecture. </w:t>
            </w:r>
          </w:p>
          <w:p w:rsidR="00320530" w:rsidRPr="00F77109" w:rsidRDefault="00320530" w:rsidP="00320530">
            <w:pPr>
              <w:rPr>
                <w:rFonts w:ascii="Sylfaen" w:hAnsi="Sylfaen"/>
                <w:sz w:val="20"/>
                <w:szCs w:val="20"/>
              </w:rPr>
            </w:pPr>
            <w:r w:rsidRPr="00F77109">
              <w:rPr>
                <w:rFonts w:ascii="Sylfaen" w:eastAsia="Sylfaen" w:hAnsi="Sylfaen" w:cs="Sylfaen"/>
                <w:sz w:val="20"/>
                <w:szCs w:val="20"/>
              </w:rPr>
              <w:t xml:space="preserve">Clinical correlations associated with </w:t>
            </w:r>
            <w:proofErr w:type="spellStart"/>
            <w:r w:rsidRPr="00F77109">
              <w:rPr>
                <w:rFonts w:ascii="Sylfaen" w:eastAsia="Sylfaen" w:hAnsi="Sylfaen" w:cs="Sylfaen"/>
                <w:sz w:val="20"/>
                <w:szCs w:val="20"/>
              </w:rPr>
              <w:t>glycolisis</w:t>
            </w:r>
            <w:proofErr w:type="spellEnd"/>
            <w:r w:rsidRPr="00F77109">
              <w:rPr>
                <w:rFonts w:ascii="Sylfaen" w:eastAsia="Sylfaen" w:hAnsi="Sylfaen" w:cs="Sylfaen"/>
                <w:sz w:val="20"/>
                <w:szCs w:val="20"/>
              </w:rPr>
              <w:t xml:space="preserve"> enzymes deficiency. </w:t>
            </w:r>
          </w:p>
        </w:tc>
      </w:tr>
      <w:tr w:rsidR="00115DEB" w:rsidRPr="00F77109" w:rsidTr="00320530">
        <w:tblPrEx>
          <w:tblCellMar>
            <w:top w:w="65" w:type="dxa"/>
            <w:right w:w="53" w:type="dxa"/>
          </w:tblCellMar>
        </w:tblPrEx>
        <w:trPr>
          <w:trHeight w:val="646"/>
        </w:trPr>
        <w:tc>
          <w:tcPr>
            <w:tcW w:w="1543" w:type="dxa"/>
            <w:gridSpan w:val="2"/>
            <w:tcBorders>
              <w:top w:val="single" w:sz="4" w:space="0" w:color="000000"/>
              <w:left w:val="single" w:sz="4" w:space="0" w:color="000000"/>
              <w:bottom w:val="single" w:sz="4" w:space="0" w:color="000000"/>
              <w:right w:val="single" w:sz="4" w:space="0" w:color="000000"/>
            </w:tcBorders>
          </w:tcPr>
          <w:p w:rsidR="00115DEB" w:rsidRPr="00F77109" w:rsidRDefault="00115DEB">
            <w:pPr>
              <w:rPr>
                <w:rFonts w:ascii="Sylfaen" w:hAnsi="Sylfaen"/>
                <w:sz w:val="20"/>
                <w:szCs w:val="20"/>
              </w:rPr>
            </w:pP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rsidP="00320530">
            <w:pPr>
              <w:rPr>
                <w:rFonts w:ascii="Sylfaen" w:hAnsi="Sylfaen"/>
                <w:sz w:val="20"/>
                <w:szCs w:val="20"/>
              </w:rPr>
            </w:pPr>
            <w:r w:rsidRPr="00F77109">
              <w:rPr>
                <w:rFonts w:ascii="Sylfaen" w:eastAsia="Sylfaen" w:hAnsi="Sylfaen" w:cs="Sylfaen"/>
                <w:sz w:val="20"/>
                <w:szCs w:val="20"/>
              </w:rPr>
              <w:t xml:space="preserve"> </w:t>
            </w:r>
          </w:p>
        </w:tc>
        <w:tc>
          <w:tcPr>
            <w:tcW w:w="9057" w:type="dxa"/>
            <w:tcBorders>
              <w:top w:val="single" w:sz="4" w:space="0" w:color="000000"/>
              <w:left w:val="single" w:sz="4" w:space="0" w:color="000000"/>
              <w:bottom w:val="single" w:sz="4" w:space="0" w:color="000000"/>
              <w:right w:val="single" w:sz="4" w:space="0" w:color="000000"/>
            </w:tcBorders>
          </w:tcPr>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rsidP="007926FF">
            <w:pPr>
              <w:spacing w:after="1"/>
              <w:rPr>
                <w:rFonts w:ascii="Sylfaen" w:hAnsi="Sylfaen"/>
                <w:sz w:val="20"/>
                <w:szCs w:val="20"/>
              </w:rPr>
            </w:pPr>
            <w:r w:rsidRPr="00F77109">
              <w:rPr>
                <w:rFonts w:ascii="Sylfaen" w:eastAsia="Sylfaen" w:hAnsi="Sylfaen" w:cs="Sylfaen"/>
                <w:sz w:val="20"/>
                <w:szCs w:val="20"/>
              </w:rPr>
              <w:t xml:space="preserve"> Week 5   </w:t>
            </w:r>
          </w:p>
          <w:p w:rsidR="00115DEB" w:rsidRPr="00F77109" w:rsidRDefault="00832D44">
            <w:pPr>
              <w:spacing w:line="233" w:lineRule="auto"/>
              <w:ind w:right="52"/>
              <w:jc w:val="both"/>
              <w:rPr>
                <w:rFonts w:ascii="Sylfaen" w:hAnsi="Sylfaen"/>
                <w:sz w:val="20"/>
                <w:szCs w:val="20"/>
              </w:rPr>
            </w:pPr>
            <w:r w:rsidRPr="00F77109">
              <w:rPr>
                <w:rFonts w:ascii="Sylfaen" w:eastAsia="Sylfaen" w:hAnsi="Sylfaen" w:cs="Sylfaen"/>
                <w:sz w:val="20"/>
                <w:szCs w:val="20"/>
              </w:rPr>
              <w:t>Lecture 2 hour:  Glucose synthesis from non-carbohydrate substrates (</w:t>
            </w:r>
            <w:proofErr w:type="spellStart"/>
            <w:r w:rsidRPr="00F77109">
              <w:rPr>
                <w:rFonts w:ascii="Sylfaen" w:eastAsia="Sylfaen" w:hAnsi="Sylfaen" w:cs="Sylfaen"/>
                <w:sz w:val="20"/>
                <w:szCs w:val="20"/>
              </w:rPr>
              <w:t>gluconogenesis</w:t>
            </w:r>
            <w:proofErr w:type="spellEnd"/>
            <w:r w:rsidRPr="00F77109">
              <w:rPr>
                <w:rFonts w:ascii="Sylfaen" w:eastAsia="Sylfaen" w:hAnsi="Sylfaen" w:cs="Sylfaen"/>
                <w:sz w:val="20"/>
                <w:szCs w:val="20"/>
              </w:rPr>
              <w:t xml:space="preserve">). Cori and Alanine cycle. Glucose synthesis from lactate. Regulation of gluconeogenesis.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line="238" w:lineRule="auto"/>
              <w:ind w:right="52"/>
              <w:jc w:val="both"/>
              <w:rPr>
                <w:rFonts w:ascii="Sylfaen" w:hAnsi="Sylfaen"/>
                <w:sz w:val="20"/>
                <w:szCs w:val="20"/>
              </w:rPr>
            </w:pPr>
            <w:r w:rsidRPr="00F77109">
              <w:rPr>
                <w:rFonts w:ascii="Sylfaen" w:eastAsia="Sylfaen" w:hAnsi="Sylfaen" w:cs="Sylfaen"/>
                <w:sz w:val="20"/>
                <w:szCs w:val="20"/>
              </w:rPr>
              <w:t xml:space="preserve">Overview of gluconeogenesis steps by using slide presentation. Oral examination of material reviewed in the previous lecture. 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spacing w:after="16"/>
              <w:rPr>
                <w:rFonts w:ascii="Sylfaen" w:hAnsi="Sylfaen"/>
                <w:sz w:val="20"/>
                <w:szCs w:val="20"/>
              </w:rPr>
            </w:pPr>
            <w:r w:rsidRPr="00F77109">
              <w:rPr>
                <w:rFonts w:ascii="Sylfaen" w:eastAsia="Sylfaen" w:hAnsi="Sylfaen" w:cs="Sylfaen"/>
                <w:sz w:val="20"/>
                <w:szCs w:val="20"/>
              </w:rPr>
              <w:t xml:space="preserve">Week 6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Lecture 2 hour:  Formation and Degradation of Glycogen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line="238" w:lineRule="auto"/>
              <w:ind w:right="55"/>
              <w:jc w:val="both"/>
              <w:rPr>
                <w:rFonts w:ascii="Sylfaen" w:hAnsi="Sylfaen"/>
                <w:sz w:val="20"/>
                <w:szCs w:val="20"/>
              </w:rPr>
            </w:pPr>
            <w:r w:rsidRPr="00F77109">
              <w:rPr>
                <w:rFonts w:ascii="Sylfaen" w:eastAsia="Sylfaen" w:hAnsi="Sylfaen" w:cs="Sylfaen"/>
                <w:sz w:val="20"/>
                <w:szCs w:val="20"/>
              </w:rPr>
              <w:t xml:space="preserve">Overview of glycogenesis and </w:t>
            </w:r>
            <w:proofErr w:type="spellStart"/>
            <w:r w:rsidRPr="00F77109">
              <w:rPr>
                <w:rFonts w:ascii="Sylfaen" w:eastAsia="Sylfaen" w:hAnsi="Sylfaen" w:cs="Sylfaen"/>
                <w:sz w:val="20"/>
                <w:szCs w:val="20"/>
              </w:rPr>
              <w:t>glycogenolisis</w:t>
            </w:r>
            <w:proofErr w:type="spellEnd"/>
            <w:r w:rsidRPr="00F77109">
              <w:rPr>
                <w:rFonts w:ascii="Sylfaen" w:eastAsia="Sylfaen" w:hAnsi="Sylfaen" w:cs="Sylfaen"/>
                <w:sz w:val="20"/>
                <w:szCs w:val="20"/>
              </w:rPr>
              <w:t xml:space="preserve"> steps by using slides presentation. Clinical correlations associated with disorders of glycogen metabolism. Oral examination of material reviewed in the previous lecture.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7   </w:t>
            </w:r>
          </w:p>
          <w:p w:rsidR="00115DEB" w:rsidRPr="00F77109" w:rsidRDefault="00832D44">
            <w:pPr>
              <w:spacing w:line="235" w:lineRule="auto"/>
              <w:rPr>
                <w:rFonts w:ascii="Sylfaen" w:hAnsi="Sylfaen"/>
                <w:sz w:val="20"/>
                <w:szCs w:val="20"/>
              </w:rPr>
            </w:pPr>
            <w:r w:rsidRPr="00F77109">
              <w:rPr>
                <w:rFonts w:ascii="Sylfaen" w:eastAsia="Sylfaen" w:hAnsi="Sylfaen" w:cs="Sylfaen"/>
                <w:sz w:val="20"/>
                <w:szCs w:val="20"/>
              </w:rPr>
              <w:t xml:space="preserve">Lecture 2 </w:t>
            </w:r>
            <w:r w:rsidRPr="00F77109">
              <w:rPr>
                <w:rFonts w:ascii="Sylfaen" w:eastAsia="Sylfaen" w:hAnsi="Sylfaen" w:cs="Sylfaen"/>
                <w:sz w:val="20"/>
                <w:szCs w:val="20"/>
              </w:rPr>
              <w:tab/>
              <w:t xml:space="preserve">hour: </w:t>
            </w:r>
            <w:r w:rsidRPr="00F77109">
              <w:rPr>
                <w:rFonts w:ascii="Sylfaen" w:eastAsia="Sylfaen" w:hAnsi="Sylfaen" w:cs="Sylfaen"/>
                <w:sz w:val="20"/>
                <w:szCs w:val="20"/>
              </w:rPr>
              <w:tab/>
              <w:t xml:space="preserve"> </w:t>
            </w:r>
            <w:r w:rsidRPr="00F77109">
              <w:rPr>
                <w:rFonts w:ascii="Sylfaen" w:eastAsia="Sylfaen" w:hAnsi="Sylfaen" w:cs="Sylfaen"/>
                <w:sz w:val="20"/>
                <w:szCs w:val="20"/>
              </w:rPr>
              <w:tab/>
              <w:t xml:space="preserve">The </w:t>
            </w:r>
            <w:r w:rsidRPr="00F77109">
              <w:rPr>
                <w:rFonts w:ascii="Sylfaen" w:eastAsia="Sylfaen" w:hAnsi="Sylfaen" w:cs="Sylfaen"/>
                <w:sz w:val="20"/>
                <w:szCs w:val="20"/>
              </w:rPr>
              <w:tab/>
              <w:t xml:space="preserve">Pentose </w:t>
            </w:r>
            <w:r w:rsidRPr="00F77109">
              <w:rPr>
                <w:rFonts w:ascii="Sylfaen" w:eastAsia="Sylfaen" w:hAnsi="Sylfaen" w:cs="Sylfaen"/>
                <w:sz w:val="20"/>
                <w:szCs w:val="20"/>
              </w:rPr>
              <w:tab/>
              <w:t xml:space="preserve">Phosphate Pathway. </w:t>
            </w:r>
            <w:r w:rsidRPr="00F77109">
              <w:rPr>
                <w:rFonts w:ascii="Sylfaen" w:eastAsia="Sylfaen" w:hAnsi="Sylfaen" w:cs="Sylfaen"/>
                <w:sz w:val="20"/>
                <w:szCs w:val="20"/>
              </w:rPr>
              <w:tab/>
              <w:t>Sugar interconversions and nucleotide-linked sugar formation.</w:t>
            </w:r>
            <w:r w:rsidRPr="00F77109">
              <w:rPr>
                <w:rFonts w:ascii="Sylfaen" w:hAnsi="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line="238" w:lineRule="auto"/>
              <w:ind w:right="57"/>
              <w:jc w:val="both"/>
              <w:rPr>
                <w:rFonts w:ascii="Sylfaen" w:hAnsi="Sylfaen"/>
                <w:sz w:val="20"/>
                <w:szCs w:val="20"/>
              </w:rPr>
            </w:pPr>
            <w:r w:rsidRPr="00F77109">
              <w:rPr>
                <w:rFonts w:ascii="Sylfaen" w:eastAsia="Sylfaen" w:hAnsi="Sylfaen" w:cs="Sylfaen"/>
                <w:sz w:val="20"/>
                <w:szCs w:val="20"/>
              </w:rPr>
              <w:t xml:space="preserve">Clinical correlations associated with </w:t>
            </w:r>
            <w:proofErr w:type="spellStart"/>
            <w:r w:rsidRPr="00F77109">
              <w:rPr>
                <w:rFonts w:ascii="Sylfaen" w:eastAsia="Sylfaen" w:hAnsi="Sylfaen" w:cs="Sylfaen"/>
                <w:sz w:val="20"/>
                <w:szCs w:val="20"/>
              </w:rPr>
              <w:t>pentosophosphate</w:t>
            </w:r>
            <w:proofErr w:type="spellEnd"/>
            <w:r w:rsidRPr="00F77109">
              <w:rPr>
                <w:rFonts w:ascii="Sylfaen" w:eastAsia="Sylfaen" w:hAnsi="Sylfaen" w:cs="Sylfaen"/>
                <w:sz w:val="20"/>
                <w:szCs w:val="20"/>
              </w:rPr>
              <w:t xml:space="preserve"> pathway disorders. Oral examination of material reviewed in the previous lecture.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8  </w:t>
            </w:r>
          </w:p>
          <w:p w:rsidR="00115DEB" w:rsidRPr="00F77109" w:rsidRDefault="00832D44">
            <w:pPr>
              <w:jc w:val="both"/>
              <w:rPr>
                <w:rFonts w:ascii="Sylfaen" w:hAnsi="Sylfaen"/>
                <w:sz w:val="20"/>
                <w:szCs w:val="20"/>
              </w:rPr>
            </w:pPr>
            <w:r w:rsidRPr="00F77109">
              <w:rPr>
                <w:rFonts w:ascii="Sylfaen" w:eastAsia="Sylfaen" w:hAnsi="Sylfaen" w:cs="Sylfaen"/>
                <w:sz w:val="20"/>
                <w:szCs w:val="20"/>
              </w:rPr>
              <w:t xml:space="preserve">Midterm exam (writing exam, assessment max 20 points, duration- 2 hours)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9   </w:t>
            </w:r>
          </w:p>
          <w:p w:rsidR="00115DEB" w:rsidRPr="00F77109" w:rsidRDefault="00832D44">
            <w:pPr>
              <w:spacing w:line="229" w:lineRule="auto"/>
              <w:rPr>
                <w:rFonts w:ascii="Sylfaen" w:hAnsi="Sylfaen"/>
                <w:sz w:val="20"/>
                <w:szCs w:val="20"/>
              </w:rPr>
            </w:pPr>
            <w:r w:rsidRPr="00F77109">
              <w:rPr>
                <w:rFonts w:ascii="Sylfaen" w:eastAsia="Sylfaen" w:hAnsi="Sylfaen" w:cs="Sylfaen"/>
                <w:sz w:val="20"/>
                <w:szCs w:val="20"/>
              </w:rPr>
              <w:t xml:space="preserve">Lecture 2 hour: Biosynthesis of Fatty Acids and </w:t>
            </w:r>
            <w:proofErr w:type="spellStart"/>
            <w:r w:rsidRPr="00F77109">
              <w:rPr>
                <w:rFonts w:ascii="Sylfaen" w:eastAsia="Sylfaen" w:hAnsi="Sylfaen" w:cs="Sylfaen"/>
                <w:sz w:val="20"/>
                <w:szCs w:val="20"/>
              </w:rPr>
              <w:t>tryglicerides</w:t>
            </w:r>
            <w:proofErr w:type="spellEnd"/>
            <w:r w:rsidRPr="00F77109">
              <w:rPr>
                <w:rFonts w:ascii="Sylfaen" w:eastAsia="Sylfaen" w:hAnsi="Sylfaen" w:cs="Sylfaen"/>
                <w:sz w:val="20"/>
                <w:szCs w:val="20"/>
              </w:rPr>
              <w:t xml:space="preserve">. Lipogenesis.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rsidP="00D43410">
            <w:pPr>
              <w:spacing w:after="1" w:line="237" w:lineRule="auto"/>
              <w:ind w:right="55"/>
              <w:jc w:val="both"/>
              <w:rPr>
                <w:rFonts w:ascii="Sylfaen" w:hAnsi="Sylfaen"/>
                <w:sz w:val="20"/>
                <w:szCs w:val="20"/>
              </w:rPr>
            </w:pPr>
            <w:r w:rsidRPr="00F77109">
              <w:rPr>
                <w:rFonts w:ascii="Sylfaen" w:eastAsia="Sylfaen" w:hAnsi="Sylfaen" w:cs="Sylfaen"/>
                <w:sz w:val="20"/>
                <w:szCs w:val="20"/>
              </w:rPr>
              <w:t xml:space="preserve">Obesity. Role of fatty acid metabolism in type 2 diabetes. Oral examination of material reviewed in the previous lecture. Assessment (Discussion / Debate):  2 points </w:t>
            </w:r>
          </w:p>
        </w:tc>
      </w:tr>
      <w:tr w:rsidR="00115DEB" w:rsidRPr="00F77109" w:rsidTr="00320530">
        <w:tblPrEx>
          <w:tblCellMar>
            <w:top w:w="65" w:type="dxa"/>
            <w:right w:w="53" w:type="dxa"/>
          </w:tblCellMar>
        </w:tblPrEx>
        <w:trPr>
          <w:trHeight w:val="2446"/>
        </w:trPr>
        <w:tc>
          <w:tcPr>
            <w:tcW w:w="1543" w:type="dxa"/>
            <w:gridSpan w:val="2"/>
            <w:tcBorders>
              <w:top w:val="single" w:sz="4" w:space="0" w:color="000000"/>
              <w:left w:val="single" w:sz="4" w:space="0" w:color="000000"/>
              <w:bottom w:val="single" w:sz="4" w:space="0" w:color="000000"/>
              <w:right w:val="single" w:sz="4" w:space="0" w:color="000000"/>
            </w:tcBorders>
          </w:tcPr>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tc>
        <w:tc>
          <w:tcPr>
            <w:tcW w:w="9057" w:type="dxa"/>
            <w:tcBorders>
              <w:top w:val="single" w:sz="4" w:space="0" w:color="000000"/>
              <w:left w:val="single" w:sz="4" w:space="0" w:color="000000"/>
              <w:bottom w:val="single" w:sz="4" w:space="0" w:color="000000"/>
              <w:right w:val="single" w:sz="4" w:space="0" w:color="000000"/>
            </w:tcBorders>
          </w:tcPr>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10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Lecture 2 hour: Oxidation of Fatty acids. </w:t>
            </w:r>
            <w:proofErr w:type="spellStart"/>
            <w:r w:rsidRPr="00F77109">
              <w:rPr>
                <w:rFonts w:ascii="Sylfaen" w:eastAsia="Sylfaen" w:hAnsi="Sylfaen" w:cs="Sylfaen"/>
                <w:sz w:val="20"/>
                <w:szCs w:val="20"/>
              </w:rPr>
              <w:t>Ketogenesis</w:t>
            </w:r>
            <w:proofErr w:type="spellEnd"/>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line="238" w:lineRule="auto"/>
              <w:ind w:right="53"/>
              <w:jc w:val="both"/>
              <w:rPr>
                <w:rFonts w:ascii="Sylfaen" w:hAnsi="Sylfaen"/>
                <w:sz w:val="20"/>
                <w:szCs w:val="20"/>
              </w:rPr>
            </w:pPr>
            <w:r w:rsidRPr="00F77109">
              <w:rPr>
                <w:rFonts w:ascii="Sylfaen" w:eastAsia="Sylfaen" w:hAnsi="Sylfaen" w:cs="Sylfaen"/>
                <w:sz w:val="20"/>
                <w:szCs w:val="20"/>
              </w:rPr>
              <w:t xml:space="preserve">Overview fatty acids </w:t>
            </w:r>
            <w:r w:rsidRPr="00F77109">
              <w:rPr>
                <w:rFonts w:ascii="Sylfaen" w:eastAsia="Arial GEO" w:hAnsi="Sylfaen" w:cs="Arial GEO"/>
                <w:sz w:val="20"/>
                <w:szCs w:val="20"/>
              </w:rPr>
              <w:t>β</w:t>
            </w:r>
            <w:r w:rsidRPr="00F77109">
              <w:rPr>
                <w:rFonts w:ascii="Sylfaen" w:eastAsia="Sylfaen" w:hAnsi="Sylfaen" w:cs="Sylfaen"/>
                <w:sz w:val="20"/>
                <w:szCs w:val="20"/>
              </w:rPr>
              <w:t xml:space="preserve"> oxidation steps by using slides presentation. Calculation of energy effect. Oral examination of material reviewed in the previous lecture.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11   </w:t>
            </w:r>
          </w:p>
          <w:p w:rsidR="00115DEB" w:rsidRPr="00F77109" w:rsidRDefault="00832D44">
            <w:pPr>
              <w:spacing w:line="230" w:lineRule="auto"/>
              <w:jc w:val="both"/>
              <w:rPr>
                <w:rFonts w:ascii="Sylfaen" w:hAnsi="Sylfaen"/>
                <w:sz w:val="20"/>
                <w:szCs w:val="20"/>
              </w:rPr>
            </w:pPr>
            <w:r w:rsidRPr="00F77109">
              <w:rPr>
                <w:rFonts w:ascii="Sylfaen" w:eastAsia="Sylfaen" w:hAnsi="Sylfaen" w:cs="Sylfaen"/>
                <w:sz w:val="20"/>
                <w:szCs w:val="20"/>
              </w:rPr>
              <w:t xml:space="preserve">Lecture 2 hour:  Amino acids deamination, </w:t>
            </w:r>
            <w:proofErr w:type="spellStart"/>
            <w:r w:rsidRPr="00F77109">
              <w:rPr>
                <w:rFonts w:ascii="Sylfaen" w:eastAsia="Sylfaen" w:hAnsi="Sylfaen" w:cs="Sylfaen"/>
                <w:sz w:val="20"/>
                <w:szCs w:val="20"/>
              </w:rPr>
              <w:t>decarboxylation.Amino</w:t>
            </w:r>
            <w:proofErr w:type="spellEnd"/>
            <w:r w:rsidRPr="00F77109">
              <w:rPr>
                <w:rFonts w:ascii="Sylfaen" w:eastAsia="Sylfaen" w:hAnsi="Sylfaen" w:cs="Sylfaen"/>
                <w:sz w:val="20"/>
                <w:szCs w:val="20"/>
              </w:rPr>
              <w:t xml:space="preserve"> Acids: Disposal of </w:t>
            </w:r>
            <w:proofErr w:type="spellStart"/>
            <w:r w:rsidRPr="00F77109">
              <w:rPr>
                <w:rFonts w:ascii="Sylfaen" w:eastAsia="Sylfaen" w:hAnsi="Sylfaen" w:cs="Sylfaen"/>
                <w:sz w:val="20"/>
                <w:szCs w:val="20"/>
              </w:rPr>
              <w:t>Nitrogen.Urea</w:t>
            </w:r>
            <w:proofErr w:type="spellEnd"/>
            <w:r w:rsidRPr="00F77109">
              <w:rPr>
                <w:rFonts w:ascii="Sylfaen" w:eastAsia="Sylfaen" w:hAnsi="Sylfaen" w:cs="Sylfaen"/>
                <w:sz w:val="20"/>
                <w:szCs w:val="20"/>
              </w:rPr>
              <w:t xml:space="preserve"> cycle, its regulation.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line="238" w:lineRule="auto"/>
              <w:ind w:right="56"/>
              <w:jc w:val="both"/>
              <w:rPr>
                <w:rFonts w:ascii="Sylfaen" w:hAnsi="Sylfaen"/>
                <w:sz w:val="20"/>
                <w:szCs w:val="20"/>
              </w:rPr>
            </w:pPr>
            <w:r w:rsidRPr="00F77109">
              <w:rPr>
                <w:rFonts w:ascii="Sylfaen" w:eastAsia="Sylfaen" w:hAnsi="Sylfaen" w:cs="Sylfaen"/>
                <w:sz w:val="20"/>
                <w:szCs w:val="20"/>
              </w:rPr>
              <w:t xml:space="preserve">Disorders of amino acids conversion. Deficiency of enzymes involved in the urea cycle. Oral examination of material reviewed in the previous lecture.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12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Lecture 2 hour:  Purine and pyrimidine nucleotide metabolism.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after="1" w:line="237" w:lineRule="auto"/>
              <w:ind w:right="53"/>
              <w:jc w:val="both"/>
              <w:rPr>
                <w:rFonts w:ascii="Sylfaen" w:hAnsi="Sylfaen"/>
                <w:sz w:val="20"/>
                <w:szCs w:val="20"/>
              </w:rPr>
            </w:pPr>
            <w:r w:rsidRPr="00F77109">
              <w:rPr>
                <w:rFonts w:ascii="Sylfaen" w:eastAsia="Sylfaen" w:hAnsi="Sylfaen" w:cs="Sylfaen"/>
                <w:sz w:val="20"/>
                <w:szCs w:val="20"/>
              </w:rPr>
              <w:t xml:space="preserve">Chemotherapeutic agents that interfere with purine and pyrimidine nucleotide metabolism. Oral examination of material reviewed in the previous lecture.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Week 13   </w:t>
            </w:r>
          </w:p>
          <w:p w:rsidR="00115DEB" w:rsidRPr="00F77109" w:rsidRDefault="00832D44">
            <w:pPr>
              <w:spacing w:line="233" w:lineRule="auto"/>
              <w:ind w:right="56"/>
              <w:jc w:val="both"/>
              <w:rPr>
                <w:rFonts w:ascii="Sylfaen" w:hAnsi="Sylfaen"/>
                <w:sz w:val="20"/>
                <w:szCs w:val="20"/>
              </w:rPr>
            </w:pPr>
            <w:r w:rsidRPr="00F77109">
              <w:rPr>
                <w:rFonts w:ascii="Sylfaen" w:eastAsia="Sylfaen" w:hAnsi="Sylfaen" w:cs="Sylfaen"/>
                <w:sz w:val="20"/>
                <w:szCs w:val="20"/>
              </w:rPr>
              <w:t xml:space="preserve">Lecture 2 hour:  Metabolism of </w:t>
            </w:r>
            <w:proofErr w:type="spellStart"/>
            <w:r w:rsidRPr="00F77109">
              <w:rPr>
                <w:rFonts w:ascii="Sylfaen" w:eastAsia="Sylfaen" w:hAnsi="Sylfaen" w:cs="Sylfaen"/>
                <w:sz w:val="20"/>
                <w:szCs w:val="20"/>
              </w:rPr>
              <w:t>Heme</w:t>
            </w:r>
            <w:proofErr w:type="spellEnd"/>
            <w:r w:rsidRPr="00F77109">
              <w:rPr>
                <w:rFonts w:ascii="Sylfaen" w:eastAsia="Sylfaen" w:hAnsi="Sylfaen" w:cs="Sylfaen"/>
                <w:sz w:val="20"/>
                <w:szCs w:val="20"/>
              </w:rPr>
              <w:t xml:space="preserve"> and </w:t>
            </w:r>
            <w:proofErr w:type="spellStart"/>
            <w:r w:rsidRPr="00F77109">
              <w:rPr>
                <w:rFonts w:ascii="Sylfaen" w:eastAsia="Sylfaen" w:hAnsi="Sylfaen" w:cs="Sylfaen"/>
                <w:sz w:val="20"/>
                <w:szCs w:val="20"/>
              </w:rPr>
              <w:t>Iron.Iron</w:t>
            </w:r>
            <w:proofErr w:type="spellEnd"/>
            <w:r w:rsidRPr="00F77109">
              <w:rPr>
                <w:rFonts w:ascii="Sylfaen" w:eastAsia="Sylfaen" w:hAnsi="Sylfaen" w:cs="Sylfaen"/>
                <w:sz w:val="20"/>
                <w:szCs w:val="20"/>
              </w:rPr>
              <w:t xml:space="preserve"> containing proteins. Clinical correlations associated with disorders of </w:t>
            </w:r>
            <w:proofErr w:type="spellStart"/>
            <w:r w:rsidRPr="00F77109">
              <w:rPr>
                <w:rFonts w:ascii="Sylfaen" w:eastAsia="Sylfaen" w:hAnsi="Sylfaen" w:cs="Sylfaen"/>
                <w:sz w:val="20"/>
                <w:szCs w:val="20"/>
              </w:rPr>
              <w:t>heme</w:t>
            </w:r>
            <w:proofErr w:type="spellEnd"/>
            <w:r w:rsidRPr="00F77109">
              <w:rPr>
                <w:rFonts w:ascii="Sylfaen" w:eastAsia="Sylfaen" w:hAnsi="Sylfaen" w:cs="Sylfaen"/>
                <w:sz w:val="20"/>
                <w:szCs w:val="20"/>
              </w:rPr>
              <w:t xml:space="preserve"> metabolism.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spacing w:after="1" w:line="238" w:lineRule="auto"/>
              <w:ind w:right="53"/>
              <w:jc w:val="both"/>
              <w:rPr>
                <w:rFonts w:ascii="Sylfaen" w:hAnsi="Sylfaen"/>
                <w:sz w:val="20"/>
                <w:szCs w:val="20"/>
              </w:rPr>
            </w:pPr>
            <w:r w:rsidRPr="00F77109">
              <w:rPr>
                <w:rFonts w:ascii="Sylfaen" w:eastAsia="Sylfaen" w:hAnsi="Sylfaen" w:cs="Sylfaen"/>
                <w:sz w:val="20"/>
                <w:szCs w:val="20"/>
              </w:rPr>
              <w:t xml:space="preserve">Overview synthesis and degradation of </w:t>
            </w:r>
            <w:proofErr w:type="spellStart"/>
            <w:r w:rsidRPr="00F77109">
              <w:rPr>
                <w:rFonts w:ascii="Sylfaen" w:eastAsia="Sylfaen" w:hAnsi="Sylfaen" w:cs="Sylfaen"/>
                <w:sz w:val="20"/>
                <w:szCs w:val="20"/>
              </w:rPr>
              <w:t>heme</w:t>
            </w:r>
            <w:proofErr w:type="spellEnd"/>
            <w:r w:rsidRPr="00F77109">
              <w:rPr>
                <w:rFonts w:ascii="Sylfaen" w:eastAsia="Sylfaen" w:hAnsi="Sylfaen" w:cs="Sylfaen"/>
                <w:sz w:val="20"/>
                <w:szCs w:val="20"/>
              </w:rPr>
              <w:t xml:space="preserve"> by using slides. Oral examination of material reviewed in the previous lecture. Assessment (Discussion / Debate):  2 points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lastRenderedPageBreak/>
              <w:t xml:space="preserve">Week 14   </w:t>
            </w:r>
          </w:p>
          <w:p w:rsidR="00115DEB" w:rsidRPr="00F77109" w:rsidRDefault="00832D44">
            <w:pPr>
              <w:spacing w:line="233" w:lineRule="auto"/>
              <w:ind w:right="53"/>
              <w:jc w:val="both"/>
              <w:rPr>
                <w:rFonts w:ascii="Sylfaen" w:hAnsi="Sylfaen"/>
                <w:sz w:val="20"/>
                <w:szCs w:val="20"/>
              </w:rPr>
            </w:pPr>
            <w:r w:rsidRPr="00F77109">
              <w:rPr>
                <w:rFonts w:ascii="Sylfaen" w:eastAsia="Sylfaen" w:hAnsi="Sylfaen" w:cs="Sylfaen"/>
                <w:sz w:val="20"/>
                <w:szCs w:val="20"/>
              </w:rPr>
              <w:t xml:space="preserve">Lecture 2 hour:  Hormones. Hormones classification. Amino </w:t>
            </w:r>
            <w:proofErr w:type="spellStart"/>
            <w:r w:rsidRPr="00F77109">
              <w:rPr>
                <w:rFonts w:ascii="Sylfaen" w:eastAsia="Sylfaen" w:hAnsi="Sylfaen" w:cs="Sylfaen"/>
                <w:sz w:val="20"/>
                <w:szCs w:val="20"/>
              </w:rPr>
              <w:t>acidderived</w:t>
            </w:r>
            <w:proofErr w:type="spellEnd"/>
            <w:r w:rsidRPr="00F77109">
              <w:rPr>
                <w:rFonts w:ascii="Sylfaen" w:eastAsia="Sylfaen" w:hAnsi="Sylfaen" w:cs="Sylfaen"/>
                <w:sz w:val="20"/>
                <w:szCs w:val="20"/>
              </w:rPr>
              <w:t xml:space="preserve"> and protein hormones, their membrane receptors. Steroid hormones and their receptors. Melatonin and circadian rhythm.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rPr>
                <w:rFonts w:ascii="Sylfaen" w:hAnsi="Sylfaen"/>
                <w:sz w:val="20"/>
                <w:szCs w:val="20"/>
              </w:rPr>
            </w:pPr>
            <w:r w:rsidRPr="00F77109">
              <w:rPr>
                <w:rFonts w:ascii="Sylfaen" w:eastAsia="Sylfaen" w:hAnsi="Sylfaen" w:cs="Sylfaen"/>
                <w:sz w:val="20"/>
                <w:szCs w:val="20"/>
              </w:rPr>
              <w:t xml:space="preserve">Practical training - 2 hours: </w:t>
            </w:r>
          </w:p>
          <w:p w:rsidR="00115DEB" w:rsidRPr="00F77109" w:rsidRDefault="00832D44">
            <w:pPr>
              <w:ind w:right="54"/>
              <w:jc w:val="both"/>
              <w:rPr>
                <w:rFonts w:ascii="Sylfaen" w:eastAsia="Sylfaen" w:hAnsi="Sylfaen" w:cs="Sylfaen"/>
                <w:sz w:val="20"/>
                <w:szCs w:val="20"/>
              </w:rPr>
            </w:pPr>
            <w:r w:rsidRPr="00F77109">
              <w:rPr>
                <w:rFonts w:ascii="Sylfaen" w:eastAsia="Sylfaen" w:hAnsi="Sylfaen" w:cs="Sylfaen"/>
                <w:sz w:val="20"/>
                <w:szCs w:val="20"/>
              </w:rPr>
              <w:t xml:space="preserve">Clinical correlations associated with disorders of quantitative changes of hormones. Oral examination of material reviewed in the previous lecture. </w:t>
            </w:r>
          </w:p>
          <w:p w:rsidR="00FF7C70" w:rsidRPr="00F77109" w:rsidRDefault="00FF7C70">
            <w:pPr>
              <w:ind w:right="54"/>
              <w:jc w:val="both"/>
              <w:rPr>
                <w:rFonts w:ascii="Sylfaen" w:eastAsia="Sylfaen" w:hAnsi="Sylfaen" w:cs="Sylfaen"/>
                <w:sz w:val="20"/>
                <w:szCs w:val="20"/>
              </w:rPr>
            </w:pPr>
          </w:p>
          <w:p w:rsidR="00FF7C70" w:rsidRPr="00F77109" w:rsidRDefault="00FF7C70">
            <w:pPr>
              <w:ind w:right="54"/>
              <w:jc w:val="both"/>
              <w:rPr>
                <w:rFonts w:ascii="Sylfaen" w:eastAsia="Sylfaen" w:hAnsi="Sylfaen" w:cs="Sylfaen"/>
                <w:sz w:val="20"/>
                <w:szCs w:val="20"/>
              </w:rPr>
            </w:pPr>
            <w:r w:rsidRPr="00F77109">
              <w:rPr>
                <w:rFonts w:ascii="Sylfaen" w:eastAsia="Sylfaen" w:hAnsi="Sylfaen" w:cs="Sylfaen"/>
                <w:sz w:val="20"/>
                <w:szCs w:val="20"/>
              </w:rPr>
              <w:t>Week 15</w:t>
            </w:r>
          </w:p>
          <w:p w:rsidR="00FF7C70" w:rsidRPr="00F77109" w:rsidRDefault="00FF7C70">
            <w:pPr>
              <w:ind w:right="54"/>
              <w:jc w:val="both"/>
              <w:rPr>
                <w:rFonts w:ascii="Sylfaen" w:eastAsia="Sylfaen" w:hAnsi="Sylfaen" w:cs="Sylfaen"/>
                <w:sz w:val="20"/>
                <w:szCs w:val="20"/>
              </w:rPr>
            </w:pPr>
            <w:r w:rsidRPr="00F77109">
              <w:rPr>
                <w:rFonts w:ascii="Sylfaen" w:eastAsia="Sylfaen" w:hAnsi="Sylfaen" w:cs="Sylfaen"/>
                <w:sz w:val="20"/>
                <w:szCs w:val="20"/>
              </w:rPr>
              <w:t xml:space="preserve">Lecture 2 hours: </w:t>
            </w:r>
            <w:r w:rsidR="001B56DC" w:rsidRPr="00F77109">
              <w:rPr>
                <w:rFonts w:ascii="Sylfaen" w:eastAsia="Sylfaen" w:hAnsi="Sylfaen" w:cs="Sylfaen"/>
                <w:sz w:val="20"/>
                <w:szCs w:val="20"/>
              </w:rPr>
              <w:t>Amino acid-derived and protein hormones metabolism. Steroid hormones metabolism. Regulation</w:t>
            </w:r>
          </w:p>
          <w:p w:rsidR="001B56DC" w:rsidRPr="00F77109" w:rsidRDefault="001B56DC">
            <w:pPr>
              <w:ind w:right="54"/>
              <w:jc w:val="both"/>
              <w:rPr>
                <w:rFonts w:ascii="Sylfaen" w:eastAsia="Sylfaen" w:hAnsi="Sylfaen" w:cs="Sylfaen"/>
                <w:sz w:val="20"/>
                <w:szCs w:val="20"/>
              </w:rPr>
            </w:pP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Practical training – 2 hrs.</w:t>
            </w: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Clinical correlations associated with disorders of hormones metabolism. Verbal examinations of material reviewed in the previous lecture.</w:t>
            </w: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Assessment (discussion / debate): 2 points</w:t>
            </w:r>
          </w:p>
          <w:p w:rsidR="001B56DC" w:rsidRPr="00F77109" w:rsidRDefault="001B56DC">
            <w:pPr>
              <w:ind w:right="54"/>
              <w:jc w:val="both"/>
              <w:rPr>
                <w:rFonts w:ascii="Sylfaen" w:eastAsia="Sylfaen" w:hAnsi="Sylfaen" w:cs="Sylfaen"/>
                <w:sz w:val="20"/>
                <w:szCs w:val="20"/>
              </w:rPr>
            </w:pP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 xml:space="preserve">Week 16 </w:t>
            </w: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Lecture 2 hrs.</w:t>
            </w: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 xml:space="preserve">Metabolic interrelationships. Starve-feed cycle. </w:t>
            </w:r>
            <w:proofErr w:type="spellStart"/>
            <w:r w:rsidRPr="00F77109">
              <w:rPr>
                <w:rFonts w:ascii="Sylfaen" w:eastAsia="Sylfaen" w:hAnsi="Sylfaen" w:cs="Sylfaen"/>
                <w:sz w:val="20"/>
                <w:szCs w:val="20"/>
              </w:rPr>
              <w:t>Interrelationshps</w:t>
            </w:r>
            <w:proofErr w:type="spellEnd"/>
            <w:r w:rsidRPr="00F77109">
              <w:rPr>
                <w:rFonts w:ascii="Sylfaen" w:eastAsia="Sylfaen" w:hAnsi="Sylfaen" w:cs="Sylfaen"/>
                <w:sz w:val="20"/>
                <w:szCs w:val="20"/>
              </w:rPr>
              <w:t xml:space="preserve"> of tissues in nutritional and hormonal states. Obesity, starvation, protein malnutrition, diabetes.</w:t>
            </w:r>
          </w:p>
          <w:p w:rsidR="001B56DC" w:rsidRPr="00F77109" w:rsidRDefault="001B56DC">
            <w:pPr>
              <w:ind w:right="54"/>
              <w:jc w:val="both"/>
              <w:rPr>
                <w:rFonts w:ascii="Sylfaen" w:eastAsia="Sylfaen" w:hAnsi="Sylfaen" w:cs="Sylfaen"/>
                <w:sz w:val="20"/>
                <w:szCs w:val="20"/>
              </w:rPr>
            </w:pP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Practical training – 2hrs.</w:t>
            </w:r>
          </w:p>
          <w:p w:rsidR="001B56DC" w:rsidRPr="00F77109" w:rsidRDefault="001B56DC">
            <w:pPr>
              <w:ind w:right="54"/>
              <w:jc w:val="both"/>
              <w:rPr>
                <w:rFonts w:ascii="Sylfaen" w:eastAsia="Sylfaen" w:hAnsi="Sylfaen" w:cs="Sylfaen"/>
                <w:sz w:val="20"/>
                <w:szCs w:val="20"/>
              </w:rPr>
            </w:pPr>
            <w:r w:rsidRPr="00F77109">
              <w:rPr>
                <w:rFonts w:ascii="Sylfaen" w:eastAsia="Sylfaen" w:hAnsi="Sylfaen" w:cs="Sylfaen"/>
                <w:sz w:val="20"/>
                <w:szCs w:val="20"/>
              </w:rPr>
              <w:t>Verbal examination of material</w:t>
            </w:r>
            <w:r w:rsidR="00AB1154" w:rsidRPr="00F77109">
              <w:rPr>
                <w:rFonts w:ascii="Sylfaen" w:eastAsia="Sylfaen" w:hAnsi="Sylfaen" w:cs="Sylfaen"/>
                <w:sz w:val="20"/>
                <w:szCs w:val="20"/>
              </w:rPr>
              <w:t xml:space="preserve"> reviewed in the previous lecture quiz assessment 12 points, duration 1 hour.</w:t>
            </w:r>
          </w:p>
          <w:p w:rsidR="00AB1154" w:rsidRPr="00F77109" w:rsidRDefault="00AB1154">
            <w:pPr>
              <w:ind w:right="54"/>
              <w:jc w:val="both"/>
              <w:rPr>
                <w:rFonts w:ascii="Sylfaen" w:eastAsia="Sylfaen" w:hAnsi="Sylfaen" w:cs="Sylfaen"/>
                <w:sz w:val="20"/>
                <w:szCs w:val="20"/>
              </w:rPr>
            </w:pPr>
          </w:p>
          <w:p w:rsidR="00AB1154" w:rsidRPr="00F77109" w:rsidRDefault="00AB1154">
            <w:pPr>
              <w:ind w:right="54"/>
              <w:jc w:val="both"/>
              <w:rPr>
                <w:rFonts w:ascii="Sylfaen" w:eastAsia="Sylfaen" w:hAnsi="Sylfaen" w:cs="Sylfaen"/>
                <w:sz w:val="20"/>
                <w:szCs w:val="20"/>
              </w:rPr>
            </w:pPr>
            <w:r w:rsidRPr="00F77109">
              <w:rPr>
                <w:rFonts w:ascii="Sylfaen" w:eastAsia="Sylfaen" w:hAnsi="Sylfaen" w:cs="Sylfaen"/>
                <w:sz w:val="20"/>
                <w:szCs w:val="20"/>
              </w:rPr>
              <w:t>Week 17-19</w:t>
            </w:r>
          </w:p>
          <w:p w:rsidR="00AB1154" w:rsidRPr="00F77109" w:rsidRDefault="00AB1154">
            <w:pPr>
              <w:ind w:right="54"/>
              <w:jc w:val="both"/>
              <w:rPr>
                <w:rFonts w:ascii="Sylfaen" w:eastAsia="Sylfaen" w:hAnsi="Sylfaen" w:cs="Sylfaen"/>
                <w:sz w:val="20"/>
                <w:szCs w:val="20"/>
              </w:rPr>
            </w:pPr>
            <w:r w:rsidRPr="00F77109">
              <w:rPr>
                <w:rFonts w:ascii="Sylfaen" w:eastAsia="Sylfaen" w:hAnsi="Sylfaen" w:cs="Sylfaen"/>
                <w:sz w:val="20"/>
                <w:szCs w:val="20"/>
              </w:rPr>
              <w:t>Consultation and final exam (duration 3 hours)</w:t>
            </w:r>
          </w:p>
          <w:p w:rsidR="00AB1154" w:rsidRPr="00F77109" w:rsidRDefault="00AB1154">
            <w:pPr>
              <w:ind w:right="54"/>
              <w:jc w:val="both"/>
              <w:rPr>
                <w:rFonts w:ascii="Sylfaen" w:eastAsia="Sylfaen" w:hAnsi="Sylfaen" w:cs="Sylfaen"/>
                <w:sz w:val="20"/>
                <w:szCs w:val="20"/>
              </w:rPr>
            </w:pPr>
          </w:p>
          <w:p w:rsidR="00AB1154" w:rsidRPr="00F77109" w:rsidRDefault="00AB1154">
            <w:pPr>
              <w:ind w:right="54"/>
              <w:jc w:val="both"/>
              <w:rPr>
                <w:rFonts w:ascii="Sylfaen" w:hAnsi="Sylfaen"/>
                <w:sz w:val="20"/>
                <w:szCs w:val="20"/>
              </w:rPr>
            </w:pPr>
            <w:r w:rsidRPr="00F77109">
              <w:rPr>
                <w:rFonts w:ascii="Sylfaen" w:eastAsia="Sylfaen" w:hAnsi="Sylfaen" w:cs="Sylfaen"/>
                <w:sz w:val="20"/>
                <w:szCs w:val="20"/>
              </w:rPr>
              <w:t>Additional exam</w:t>
            </w:r>
          </w:p>
        </w:tc>
      </w:tr>
      <w:tr w:rsidR="001115B9" w:rsidRPr="00F77109" w:rsidTr="00320530">
        <w:tblPrEx>
          <w:tblCellMar>
            <w:top w:w="65" w:type="dxa"/>
            <w:right w:w="53" w:type="dxa"/>
          </w:tblCellMar>
        </w:tblPrEx>
        <w:trPr>
          <w:trHeight w:val="826"/>
        </w:trPr>
        <w:tc>
          <w:tcPr>
            <w:tcW w:w="1543" w:type="dxa"/>
            <w:gridSpan w:val="2"/>
            <w:tcBorders>
              <w:top w:val="single" w:sz="4" w:space="0" w:color="000000"/>
              <w:left w:val="single" w:sz="4" w:space="0" w:color="000000"/>
              <w:bottom w:val="single" w:sz="4" w:space="0" w:color="000000"/>
              <w:right w:val="single" w:sz="4" w:space="0" w:color="000000"/>
            </w:tcBorders>
          </w:tcPr>
          <w:p w:rsidR="001115B9" w:rsidRPr="00F77109" w:rsidRDefault="00AB1154">
            <w:pPr>
              <w:rPr>
                <w:rFonts w:ascii="Sylfaen" w:eastAsia="Sylfaen" w:hAnsi="Sylfaen" w:cs="Sylfaen"/>
                <w:sz w:val="20"/>
                <w:szCs w:val="20"/>
              </w:rPr>
            </w:pPr>
            <w:r w:rsidRPr="00F77109">
              <w:rPr>
                <w:rFonts w:ascii="Sylfaen" w:eastAsia="Sylfaen" w:hAnsi="Sylfaen" w:cs="Sylfaen"/>
                <w:sz w:val="20"/>
                <w:szCs w:val="20"/>
              </w:rPr>
              <w:lastRenderedPageBreak/>
              <w:t>Teaching Format</w:t>
            </w:r>
          </w:p>
        </w:tc>
        <w:tc>
          <w:tcPr>
            <w:tcW w:w="9057" w:type="dxa"/>
            <w:tcBorders>
              <w:top w:val="single" w:sz="4" w:space="0" w:color="000000"/>
              <w:left w:val="single" w:sz="4" w:space="0" w:color="000000"/>
              <w:bottom w:val="single" w:sz="4" w:space="0" w:color="000000"/>
              <w:right w:val="single" w:sz="4" w:space="0" w:color="000000"/>
            </w:tcBorders>
          </w:tcPr>
          <w:p w:rsidR="001115B9" w:rsidRPr="00F77109" w:rsidRDefault="00AB1154">
            <w:pPr>
              <w:rPr>
                <w:rFonts w:ascii="Sylfaen" w:eastAsia="Sylfaen" w:hAnsi="Sylfaen" w:cs="Sylfaen"/>
                <w:sz w:val="20"/>
                <w:szCs w:val="20"/>
              </w:rPr>
            </w:pPr>
            <w:r w:rsidRPr="00F77109">
              <w:rPr>
                <w:rFonts w:ascii="Sylfaen" w:eastAsia="Sylfaen" w:hAnsi="Sylfaen" w:cs="Sylfaen"/>
                <w:sz w:val="20"/>
                <w:szCs w:val="20"/>
              </w:rPr>
              <w:t>Lecture, practical teaching</w:t>
            </w:r>
          </w:p>
        </w:tc>
      </w:tr>
      <w:tr w:rsidR="001115B9" w:rsidRPr="00F77109" w:rsidTr="00320530">
        <w:tblPrEx>
          <w:tblCellMar>
            <w:top w:w="65" w:type="dxa"/>
            <w:right w:w="53" w:type="dxa"/>
          </w:tblCellMar>
        </w:tblPrEx>
        <w:trPr>
          <w:trHeight w:val="646"/>
        </w:trPr>
        <w:tc>
          <w:tcPr>
            <w:tcW w:w="1543" w:type="dxa"/>
            <w:gridSpan w:val="2"/>
            <w:tcBorders>
              <w:top w:val="single" w:sz="4" w:space="0" w:color="000000"/>
              <w:left w:val="single" w:sz="4" w:space="0" w:color="000000"/>
              <w:bottom w:val="single" w:sz="4" w:space="0" w:color="000000"/>
              <w:right w:val="single" w:sz="4" w:space="0" w:color="000000"/>
            </w:tcBorders>
          </w:tcPr>
          <w:p w:rsidR="001115B9" w:rsidRPr="00F77109" w:rsidRDefault="00AB1154">
            <w:pPr>
              <w:rPr>
                <w:rFonts w:ascii="Sylfaen" w:eastAsia="Sylfaen" w:hAnsi="Sylfaen" w:cs="Sylfaen"/>
                <w:sz w:val="20"/>
                <w:szCs w:val="20"/>
              </w:rPr>
            </w:pPr>
            <w:r w:rsidRPr="00F77109">
              <w:rPr>
                <w:rFonts w:ascii="Sylfaen" w:eastAsia="Sylfaen" w:hAnsi="Sylfaen" w:cs="Sylfaen"/>
                <w:sz w:val="20"/>
                <w:szCs w:val="20"/>
              </w:rPr>
              <w:t>Material and technical resources for the necessity of training course</w:t>
            </w:r>
          </w:p>
        </w:tc>
        <w:tc>
          <w:tcPr>
            <w:tcW w:w="9057" w:type="dxa"/>
            <w:tcBorders>
              <w:top w:val="single" w:sz="4" w:space="0" w:color="000000"/>
              <w:left w:val="single" w:sz="4" w:space="0" w:color="000000"/>
              <w:bottom w:val="single" w:sz="4" w:space="0" w:color="000000"/>
              <w:right w:val="single" w:sz="4" w:space="0" w:color="000000"/>
            </w:tcBorders>
          </w:tcPr>
          <w:p w:rsidR="001115B9" w:rsidRPr="00F77109" w:rsidRDefault="00AB1154" w:rsidP="00AB1154">
            <w:pPr>
              <w:rPr>
                <w:rFonts w:ascii="Sylfaen" w:eastAsia="Sylfaen" w:hAnsi="Sylfaen" w:cs="Sylfaen"/>
                <w:sz w:val="20"/>
                <w:szCs w:val="20"/>
              </w:rPr>
            </w:pPr>
            <w:r w:rsidRPr="00F77109">
              <w:rPr>
                <w:rFonts w:ascii="Sylfaen" w:eastAsia="Sylfaen" w:hAnsi="Sylfaen" w:cs="Sylfaen"/>
                <w:sz w:val="20"/>
                <w:szCs w:val="20"/>
              </w:rPr>
              <w:t xml:space="preserve">Lecture and seminar auditorium, equipped with computer and projector, Laboratory, with appropriate equipment. </w:t>
            </w:r>
          </w:p>
        </w:tc>
      </w:tr>
      <w:tr w:rsidR="001115B9" w:rsidRPr="00F77109" w:rsidTr="00320530">
        <w:tblPrEx>
          <w:tblCellMar>
            <w:top w:w="65" w:type="dxa"/>
            <w:right w:w="53" w:type="dxa"/>
          </w:tblCellMar>
        </w:tblPrEx>
        <w:trPr>
          <w:trHeight w:val="1276"/>
        </w:trPr>
        <w:tc>
          <w:tcPr>
            <w:tcW w:w="1543" w:type="dxa"/>
            <w:gridSpan w:val="2"/>
            <w:tcBorders>
              <w:top w:val="single" w:sz="4" w:space="0" w:color="000000"/>
              <w:left w:val="single" w:sz="4" w:space="0" w:color="000000"/>
              <w:bottom w:val="single" w:sz="4" w:space="0" w:color="000000"/>
              <w:right w:val="single" w:sz="4" w:space="0" w:color="000000"/>
            </w:tcBorders>
          </w:tcPr>
          <w:p w:rsidR="001115B9" w:rsidRPr="00F77109" w:rsidRDefault="00AB1154">
            <w:pPr>
              <w:rPr>
                <w:rFonts w:ascii="Sylfaen" w:eastAsia="Sylfaen" w:hAnsi="Sylfaen" w:cs="Sylfaen"/>
                <w:sz w:val="20"/>
                <w:szCs w:val="20"/>
              </w:rPr>
            </w:pPr>
            <w:r w:rsidRPr="00F77109">
              <w:rPr>
                <w:rFonts w:ascii="Sylfaen" w:eastAsia="Sylfaen" w:hAnsi="Sylfaen" w:cs="Sylfaen"/>
                <w:sz w:val="20"/>
                <w:szCs w:val="20"/>
              </w:rPr>
              <w:t>Teaching/Learning methods</w:t>
            </w:r>
          </w:p>
        </w:tc>
        <w:tc>
          <w:tcPr>
            <w:tcW w:w="9057" w:type="dxa"/>
            <w:tcBorders>
              <w:top w:val="single" w:sz="4" w:space="0" w:color="000000"/>
              <w:left w:val="single" w:sz="4" w:space="0" w:color="000000"/>
              <w:bottom w:val="single" w:sz="4" w:space="0" w:color="000000"/>
              <w:right w:val="single" w:sz="4" w:space="0" w:color="000000"/>
            </w:tcBorders>
          </w:tcPr>
          <w:p w:rsidR="001115B9" w:rsidRPr="00F77109" w:rsidRDefault="00AB1154">
            <w:pPr>
              <w:rPr>
                <w:rFonts w:ascii="Sylfaen" w:eastAsia="Sylfaen" w:hAnsi="Sylfaen" w:cs="Sylfaen"/>
                <w:sz w:val="20"/>
                <w:szCs w:val="20"/>
              </w:rPr>
            </w:pPr>
            <w:r w:rsidRPr="00F77109">
              <w:rPr>
                <w:rFonts w:ascii="Sylfaen" w:eastAsia="Sylfaen" w:hAnsi="Sylfaen" w:cs="Sylfaen"/>
                <w:sz w:val="20"/>
                <w:szCs w:val="20"/>
              </w:rPr>
              <w:t>According to the training course of learning and teaching are used the following methods:</w:t>
            </w:r>
          </w:p>
          <w:p w:rsidR="00AB1154" w:rsidRPr="00F77109" w:rsidRDefault="00AB1154">
            <w:pPr>
              <w:rPr>
                <w:rFonts w:ascii="Sylfaen" w:eastAsia="Sylfaen" w:hAnsi="Sylfaen" w:cs="Sylfaen"/>
                <w:sz w:val="20"/>
                <w:szCs w:val="20"/>
              </w:rPr>
            </w:pP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Verbal/Oral method (interactive lecture)</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Lecture – presentation</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Lecture/seminar press conference</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The method of working on the book</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Practical methods</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Discussion /debates</w:t>
            </w:r>
          </w:p>
          <w:p w:rsidR="00AB1154" w:rsidRPr="00F77109" w:rsidRDefault="00AB1154" w:rsidP="00AB1154">
            <w:pPr>
              <w:pStyle w:val="ListParagraph"/>
              <w:numPr>
                <w:ilvl w:val="0"/>
                <w:numId w:val="9"/>
              </w:numPr>
              <w:rPr>
                <w:rFonts w:ascii="Sylfaen" w:eastAsia="Sylfaen" w:hAnsi="Sylfaen" w:cs="Sylfaen"/>
                <w:sz w:val="20"/>
                <w:szCs w:val="20"/>
              </w:rPr>
            </w:pPr>
            <w:r w:rsidRPr="00F77109">
              <w:rPr>
                <w:rFonts w:ascii="Sylfaen" w:eastAsia="Sylfaen" w:hAnsi="Sylfaen" w:cs="Sylfaen"/>
                <w:sz w:val="20"/>
                <w:szCs w:val="20"/>
              </w:rPr>
              <w:t>Methods of demonstrating</w:t>
            </w:r>
          </w:p>
        </w:tc>
      </w:tr>
      <w:tr w:rsidR="00115DEB" w:rsidRPr="00F77109" w:rsidTr="00F80DAB">
        <w:tblPrEx>
          <w:tblCellMar>
            <w:top w:w="0" w:type="dxa"/>
            <w:left w:w="0" w:type="dxa"/>
            <w:right w:w="53" w:type="dxa"/>
          </w:tblCellMar>
        </w:tblPrEx>
        <w:trPr>
          <w:trHeight w:val="3249"/>
        </w:trPr>
        <w:tc>
          <w:tcPr>
            <w:tcW w:w="1543" w:type="dxa"/>
            <w:gridSpan w:val="2"/>
            <w:tcBorders>
              <w:top w:val="single" w:sz="4" w:space="0" w:color="000000"/>
              <w:left w:val="single" w:sz="4" w:space="0" w:color="000000"/>
              <w:bottom w:val="single" w:sz="6" w:space="0" w:color="000000"/>
              <w:right w:val="single" w:sz="4" w:space="0" w:color="000000"/>
            </w:tcBorders>
          </w:tcPr>
          <w:p w:rsidR="00115DEB" w:rsidRPr="00F77109" w:rsidRDefault="00832D44">
            <w:pPr>
              <w:ind w:left="108"/>
              <w:rPr>
                <w:rFonts w:ascii="Sylfaen" w:hAnsi="Sylfaen"/>
                <w:sz w:val="20"/>
                <w:szCs w:val="20"/>
              </w:rPr>
            </w:pPr>
            <w:r w:rsidRPr="00F77109">
              <w:rPr>
                <w:rFonts w:ascii="Sylfaen" w:eastAsia="Sylfaen" w:hAnsi="Sylfaen" w:cs="Sylfaen"/>
                <w:sz w:val="20"/>
                <w:szCs w:val="20"/>
              </w:rPr>
              <w:lastRenderedPageBreak/>
              <w:t xml:space="preserve"> </w:t>
            </w:r>
          </w:p>
          <w:p w:rsidR="00115DEB" w:rsidRPr="00F77109" w:rsidRDefault="00832D44">
            <w:pPr>
              <w:ind w:left="108"/>
              <w:rPr>
                <w:rFonts w:ascii="Sylfaen" w:hAnsi="Sylfaen"/>
                <w:b/>
                <w:sz w:val="20"/>
                <w:szCs w:val="20"/>
              </w:rPr>
            </w:pPr>
            <w:r w:rsidRPr="00F77109">
              <w:rPr>
                <w:rFonts w:ascii="Sylfaen" w:eastAsia="Sylfaen" w:hAnsi="Sylfaen" w:cs="Sylfaen"/>
                <w:b/>
                <w:sz w:val="20"/>
                <w:szCs w:val="20"/>
              </w:rPr>
              <w:t xml:space="preserve"> </w:t>
            </w:r>
            <w:r w:rsidR="004434DC" w:rsidRPr="00F77109">
              <w:rPr>
                <w:rFonts w:ascii="Sylfaen" w:eastAsia="Sylfaen" w:hAnsi="Sylfaen" w:cs="Sylfaen"/>
                <w:b/>
                <w:sz w:val="20"/>
                <w:szCs w:val="20"/>
              </w:rPr>
              <w:t>Assessment criteria</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rsidP="001115B9">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tc>
        <w:tc>
          <w:tcPr>
            <w:tcW w:w="9057" w:type="dxa"/>
            <w:tcBorders>
              <w:top w:val="single" w:sz="4" w:space="0" w:color="000000"/>
              <w:left w:val="single" w:sz="4" w:space="0" w:color="000000"/>
              <w:bottom w:val="single" w:sz="6" w:space="0" w:color="000000"/>
              <w:right w:val="single" w:sz="4" w:space="0" w:color="000000"/>
            </w:tcBorders>
          </w:tcPr>
          <w:p w:rsidR="004434DC" w:rsidRPr="00F77109" w:rsidRDefault="004434DC" w:rsidP="004434DC">
            <w:pPr>
              <w:numPr>
                <w:ilvl w:val="0"/>
                <w:numId w:val="3"/>
              </w:numPr>
              <w:ind w:hanging="242"/>
              <w:rPr>
                <w:rFonts w:ascii="Sylfaen" w:hAnsi="Sylfaen"/>
                <w:sz w:val="20"/>
                <w:szCs w:val="20"/>
              </w:rPr>
            </w:pPr>
            <w:r w:rsidRPr="00F77109">
              <w:rPr>
                <w:rFonts w:ascii="Sylfaen" w:eastAsia="Sylfaen" w:hAnsi="Sylfaen" w:cs="Sylfaen"/>
                <w:sz w:val="20"/>
                <w:szCs w:val="20"/>
              </w:rPr>
              <w:t xml:space="preserve">Five types of  positive assessments: </w:t>
            </w:r>
          </w:p>
          <w:p w:rsidR="004434DC" w:rsidRPr="00F77109" w:rsidRDefault="004434DC" w:rsidP="004434DC">
            <w:pPr>
              <w:numPr>
                <w:ilvl w:val="1"/>
                <w:numId w:val="3"/>
              </w:numPr>
              <w:rPr>
                <w:rFonts w:ascii="Sylfaen" w:hAnsi="Sylfaen"/>
                <w:sz w:val="20"/>
                <w:szCs w:val="20"/>
              </w:rPr>
            </w:pPr>
            <w:r w:rsidRPr="00F77109">
              <w:rPr>
                <w:rFonts w:ascii="Sylfaen" w:eastAsia="Sylfaen" w:hAnsi="Sylfaen" w:cs="Sylfaen"/>
                <w:sz w:val="20"/>
                <w:szCs w:val="20"/>
              </w:rPr>
              <w:t xml:space="preserve">(A) excellent-91%-100% </w:t>
            </w:r>
          </w:p>
          <w:p w:rsidR="004434DC" w:rsidRPr="00F77109" w:rsidRDefault="004434DC" w:rsidP="004434DC">
            <w:pPr>
              <w:numPr>
                <w:ilvl w:val="1"/>
                <w:numId w:val="3"/>
              </w:numPr>
              <w:rPr>
                <w:rFonts w:ascii="Sylfaen" w:hAnsi="Sylfaen"/>
                <w:sz w:val="20"/>
                <w:szCs w:val="20"/>
              </w:rPr>
            </w:pPr>
            <w:r w:rsidRPr="00F77109">
              <w:rPr>
                <w:rFonts w:ascii="Sylfaen" w:eastAsia="Sylfaen" w:hAnsi="Sylfaen" w:cs="Sylfaen"/>
                <w:sz w:val="20"/>
                <w:szCs w:val="20"/>
              </w:rPr>
              <w:t xml:space="preserve">(B) very good-81-90% </w:t>
            </w:r>
          </w:p>
          <w:p w:rsidR="004434DC" w:rsidRPr="00F77109" w:rsidRDefault="004434DC" w:rsidP="004434DC">
            <w:pPr>
              <w:numPr>
                <w:ilvl w:val="1"/>
                <w:numId w:val="3"/>
              </w:numPr>
              <w:rPr>
                <w:rFonts w:ascii="Sylfaen" w:hAnsi="Sylfaen"/>
                <w:sz w:val="20"/>
                <w:szCs w:val="20"/>
              </w:rPr>
            </w:pPr>
            <w:r w:rsidRPr="00F77109">
              <w:rPr>
                <w:rFonts w:ascii="Sylfaen" w:eastAsia="Sylfaen" w:hAnsi="Sylfaen" w:cs="Sylfaen"/>
                <w:sz w:val="20"/>
                <w:szCs w:val="20"/>
              </w:rPr>
              <w:t xml:space="preserve">(C) good-71-80% </w:t>
            </w:r>
          </w:p>
          <w:p w:rsidR="004434DC" w:rsidRPr="00F77109" w:rsidRDefault="004434DC" w:rsidP="004434DC">
            <w:pPr>
              <w:numPr>
                <w:ilvl w:val="1"/>
                <w:numId w:val="3"/>
              </w:numPr>
              <w:rPr>
                <w:rFonts w:ascii="Sylfaen" w:hAnsi="Sylfaen"/>
                <w:sz w:val="20"/>
                <w:szCs w:val="20"/>
              </w:rPr>
            </w:pPr>
            <w:r w:rsidRPr="00F77109">
              <w:rPr>
                <w:rFonts w:ascii="Sylfaen" w:eastAsia="Sylfaen" w:hAnsi="Sylfaen" w:cs="Sylfaen"/>
                <w:sz w:val="20"/>
                <w:szCs w:val="20"/>
              </w:rPr>
              <w:t xml:space="preserve">(D) satisfactory-61-70% </w:t>
            </w:r>
          </w:p>
          <w:p w:rsidR="004434DC" w:rsidRPr="00F77109" w:rsidRDefault="004434DC" w:rsidP="004434DC">
            <w:pPr>
              <w:numPr>
                <w:ilvl w:val="1"/>
                <w:numId w:val="3"/>
              </w:numPr>
              <w:rPr>
                <w:rFonts w:ascii="Sylfaen" w:hAnsi="Sylfaen"/>
                <w:sz w:val="20"/>
                <w:szCs w:val="20"/>
              </w:rPr>
            </w:pPr>
            <w:r w:rsidRPr="00F77109">
              <w:rPr>
                <w:rFonts w:ascii="Sylfaen" w:eastAsia="Sylfaen" w:hAnsi="Sylfaen" w:cs="Sylfaen"/>
                <w:sz w:val="20"/>
                <w:szCs w:val="20"/>
              </w:rPr>
              <w:t xml:space="preserve">(E) Acceptable-51-60% </w:t>
            </w:r>
          </w:p>
          <w:p w:rsidR="004434DC" w:rsidRPr="00F77109" w:rsidRDefault="004434DC" w:rsidP="004434DC">
            <w:pPr>
              <w:rPr>
                <w:rFonts w:ascii="Sylfaen" w:hAnsi="Sylfaen"/>
                <w:sz w:val="20"/>
                <w:szCs w:val="20"/>
              </w:rPr>
            </w:pPr>
            <w:r w:rsidRPr="00F77109">
              <w:rPr>
                <w:rFonts w:ascii="Sylfaen" w:hAnsi="Sylfaen"/>
                <w:sz w:val="20"/>
                <w:szCs w:val="20"/>
              </w:rPr>
              <w:t xml:space="preserve"> </w:t>
            </w:r>
            <w:r w:rsidRPr="00F77109">
              <w:rPr>
                <w:rFonts w:ascii="Sylfaen" w:hAnsi="Sylfaen"/>
                <w:sz w:val="20"/>
                <w:szCs w:val="20"/>
              </w:rPr>
              <w:tab/>
              <w:t xml:space="preserve"> </w:t>
            </w:r>
          </w:p>
          <w:p w:rsidR="004434DC" w:rsidRPr="00F77109" w:rsidRDefault="004434DC" w:rsidP="004434DC">
            <w:pPr>
              <w:numPr>
                <w:ilvl w:val="0"/>
                <w:numId w:val="3"/>
              </w:numPr>
              <w:ind w:hanging="242"/>
              <w:rPr>
                <w:rFonts w:ascii="Sylfaen" w:hAnsi="Sylfaen"/>
                <w:sz w:val="20"/>
                <w:szCs w:val="20"/>
              </w:rPr>
            </w:pPr>
            <w:r w:rsidRPr="00F77109">
              <w:rPr>
                <w:rFonts w:ascii="Sylfaen" w:eastAsia="Sylfaen" w:hAnsi="Sylfaen" w:cs="Sylfaen"/>
                <w:sz w:val="20"/>
                <w:szCs w:val="20"/>
              </w:rPr>
              <w:t>2 types of negative assessments:</w:t>
            </w:r>
            <w:r w:rsidRPr="00F77109">
              <w:rPr>
                <w:rFonts w:ascii="Sylfaen" w:eastAsia="AcadNusx" w:hAnsi="Sylfaen" w:cs="AcadNusx"/>
                <w:sz w:val="20"/>
                <w:szCs w:val="20"/>
              </w:rPr>
              <w:t xml:space="preserve"> </w:t>
            </w:r>
          </w:p>
          <w:p w:rsidR="004434DC" w:rsidRPr="00F77109" w:rsidRDefault="004434DC" w:rsidP="004434DC">
            <w:pPr>
              <w:numPr>
                <w:ilvl w:val="1"/>
                <w:numId w:val="3"/>
              </w:numPr>
              <w:spacing w:line="239" w:lineRule="auto"/>
              <w:rPr>
                <w:rFonts w:ascii="Sylfaen" w:hAnsi="Sylfaen"/>
                <w:sz w:val="20"/>
                <w:szCs w:val="20"/>
              </w:rPr>
            </w:pPr>
            <w:r w:rsidRPr="00F77109">
              <w:rPr>
                <w:rFonts w:ascii="Sylfaen" w:eastAsia="Sylfaen" w:hAnsi="Sylfaen" w:cs="Sylfaen"/>
                <w:sz w:val="20"/>
                <w:szCs w:val="20"/>
              </w:rPr>
              <w:t xml:space="preserve">(FX) Could not pass- 41-50%-Which means that more work is needed. The student can enroll in independent work and is given the right of an additional test. </w:t>
            </w:r>
          </w:p>
          <w:p w:rsidR="004434DC" w:rsidRPr="00F77109" w:rsidRDefault="004434DC" w:rsidP="004434DC">
            <w:pPr>
              <w:numPr>
                <w:ilvl w:val="1"/>
                <w:numId w:val="3"/>
              </w:numPr>
              <w:spacing w:line="239" w:lineRule="auto"/>
              <w:rPr>
                <w:rFonts w:ascii="Sylfaen" w:hAnsi="Sylfaen"/>
                <w:sz w:val="20"/>
                <w:szCs w:val="20"/>
              </w:rPr>
            </w:pPr>
            <w:r w:rsidRPr="00F77109">
              <w:rPr>
                <w:rFonts w:ascii="Sylfaen" w:eastAsia="Sylfaen" w:hAnsi="Sylfaen" w:cs="Sylfaen"/>
                <w:sz w:val="20"/>
                <w:szCs w:val="20"/>
              </w:rPr>
              <w:t xml:space="preserve">(F) Fail-Less than 40% Work carried out by the student is not enough and the student must retake the subject.  </w:t>
            </w:r>
          </w:p>
          <w:p w:rsidR="004434DC" w:rsidRPr="00F77109" w:rsidRDefault="004434DC" w:rsidP="004434DC">
            <w:pPr>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F80DAB">
            <w:pPr>
              <w:jc w:val="center"/>
              <w:rPr>
                <w:rFonts w:ascii="Sylfaen" w:hAnsi="Sylfaen"/>
                <w:sz w:val="20"/>
                <w:szCs w:val="20"/>
              </w:rPr>
            </w:pPr>
            <w:r w:rsidRPr="00F77109">
              <w:rPr>
                <w:rFonts w:ascii="Sylfaen" w:eastAsia="Sylfaen" w:hAnsi="Sylfaen" w:cs="Sylfaen"/>
                <w:sz w:val="20"/>
                <w:szCs w:val="20"/>
              </w:rPr>
              <w:t>Assessment</w:t>
            </w:r>
          </w:p>
          <w:p w:rsidR="004434DC" w:rsidRPr="00F77109" w:rsidRDefault="004434DC" w:rsidP="004434DC">
            <w:pPr>
              <w:ind w:left="720"/>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spacing w:line="238" w:lineRule="auto"/>
              <w:ind w:right="57"/>
              <w:jc w:val="both"/>
              <w:rPr>
                <w:rFonts w:ascii="Sylfaen" w:hAnsi="Sylfaen"/>
                <w:sz w:val="20"/>
                <w:szCs w:val="20"/>
              </w:rPr>
            </w:pPr>
            <w:r w:rsidRPr="00F77109">
              <w:rPr>
                <w:rFonts w:ascii="Sylfaen" w:eastAsia="Sylfaen" w:hAnsi="Sylfaen" w:cs="Sylfaen"/>
                <w:sz w:val="20"/>
                <w:szCs w:val="20"/>
              </w:rPr>
              <w:t xml:space="preserve">Student’s knowledge is assessed by the 100-point system. Which is distributed as: Midterm assessment- 60 points and Final exam-40 Points. </w:t>
            </w:r>
          </w:p>
          <w:p w:rsidR="004434DC" w:rsidRPr="00F77109" w:rsidRDefault="004434DC" w:rsidP="004434DC">
            <w:pPr>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numPr>
                <w:ilvl w:val="0"/>
                <w:numId w:val="4"/>
              </w:numPr>
              <w:ind w:hanging="360"/>
              <w:rPr>
                <w:rFonts w:ascii="Sylfaen" w:hAnsi="Sylfaen"/>
                <w:sz w:val="20"/>
                <w:szCs w:val="20"/>
              </w:rPr>
            </w:pPr>
            <w:r w:rsidRPr="00F77109">
              <w:rPr>
                <w:rFonts w:ascii="Sylfaen" w:eastAsia="Sylfaen" w:hAnsi="Sylfaen" w:cs="Sylfaen"/>
                <w:sz w:val="20"/>
                <w:szCs w:val="20"/>
              </w:rPr>
              <w:t xml:space="preserve">Midterm assessment can collect from following components: </w:t>
            </w:r>
          </w:p>
          <w:p w:rsidR="004434DC" w:rsidRPr="00F77109" w:rsidRDefault="004434DC" w:rsidP="004434DC">
            <w:pPr>
              <w:numPr>
                <w:ilvl w:val="1"/>
                <w:numId w:val="4"/>
              </w:numPr>
              <w:spacing w:after="2" w:line="237" w:lineRule="auto"/>
              <w:ind w:hanging="360"/>
              <w:jc w:val="both"/>
              <w:rPr>
                <w:rFonts w:ascii="Sylfaen" w:hAnsi="Sylfaen"/>
                <w:sz w:val="20"/>
                <w:szCs w:val="20"/>
              </w:rPr>
            </w:pPr>
            <w:r w:rsidRPr="00F77109">
              <w:rPr>
                <w:rFonts w:ascii="Sylfaen" w:eastAsia="Sylfaen" w:hAnsi="Sylfaen" w:cs="Sylfaen"/>
                <w:sz w:val="20"/>
                <w:szCs w:val="20"/>
              </w:rPr>
              <w:t xml:space="preserve">Activity on practical </w:t>
            </w:r>
            <w:proofErr w:type="spellStart"/>
            <w:r w:rsidRPr="00F77109">
              <w:rPr>
                <w:rFonts w:ascii="Sylfaen" w:eastAsia="Sylfaen" w:hAnsi="Sylfaen" w:cs="Sylfaen"/>
                <w:sz w:val="20"/>
                <w:szCs w:val="20"/>
              </w:rPr>
              <w:t>tranings</w:t>
            </w:r>
            <w:proofErr w:type="spellEnd"/>
            <w:r w:rsidRPr="00F77109">
              <w:rPr>
                <w:rFonts w:ascii="Sylfaen" w:eastAsia="Sylfaen" w:hAnsi="Sylfaen" w:cs="Sylfaen"/>
                <w:sz w:val="20"/>
                <w:szCs w:val="20"/>
              </w:rPr>
              <w:t xml:space="preserve">: evaluated maximum 2 points, 28 points per semester </w:t>
            </w:r>
          </w:p>
          <w:p w:rsidR="004434DC" w:rsidRPr="00F77109" w:rsidRDefault="004434DC" w:rsidP="004434DC">
            <w:pPr>
              <w:numPr>
                <w:ilvl w:val="1"/>
                <w:numId w:val="4"/>
              </w:numPr>
              <w:spacing w:line="239" w:lineRule="auto"/>
              <w:ind w:hanging="360"/>
              <w:jc w:val="both"/>
              <w:rPr>
                <w:rFonts w:ascii="Sylfaen" w:hAnsi="Sylfaen"/>
                <w:sz w:val="20"/>
                <w:szCs w:val="20"/>
              </w:rPr>
            </w:pPr>
            <w:r w:rsidRPr="00F77109">
              <w:rPr>
                <w:rFonts w:ascii="Sylfaen" w:eastAsia="Sylfaen" w:hAnsi="Sylfaen" w:cs="Sylfaen"/>
                <w:sz w:val="20"/>
                <w:szCs w:val="20"/>
              </w:rPr>
              <w:t xml:space="preserve">Quiz: consists of 6 tests and 6 open questions, each evaluated by 1 point, 12 points </w:t>
            </w:r>
          </w:p>
          <w:p w:rsidR="004434DC" w:rsidRPr="00F77109" w:rsidRDefault="004434DC" w:rsidP="004434DC">
            <w:pPr>
              <w:numPr>
                <w:ilvl w:val="1"/>
                <w:numId w:val="4"/>
              </w:numPr>
              <w:spacing w:after="1" w:line="237" w:lineRule="auto"/>
              <w:ind w:hanging="360"/>
              <w:jc w:val="both"/>
              <w:rPr>
                <w:rFonts w:ascii="Sylfaen" w:hAnsi="Sylfaen"/>
                <w:sz w:val="20"/>
                <w:szCs w:val="20"/>
              </w:rPr>
            </w:pPr>
            <w:r w:rsidRPr="00F77109">
              <w:rPr>
                <w:rFonts w:ascii="Sylfaen" w:eastAsia="Sylfaen" w:hAnsi="Sylfaen" w:cs="Sylfaen"/>
                <w:sz w:val="20"/>
                <w:szCs w:val="20"/>
              </w:rPr>
              <w:t xml:space="preserve">Midterm exam: A combination of 10 tests, each evaluated by 1 point and 2 topics, each 5-5 points, total 20 points </w:t>
            </w:r>
          </w:p>
          <w:p w:rsidR="004434DC" w:rsidRPr="00F77109" w:rsidRDefault="004434DC" w:rsidP="004434DC">
            <w:pPr>
              <w:spacing w:after="18"/>
              <w:rPr>
                <w:rFonts w:ascii="Sylfaen" w:eastAsia="Sylfaen" w:hAnsi="Sylfaen" w:cs="Sylfaen"/>
                <w:color w:val="auto"/>
                <w:sz w:val="20"/>
                <w:szCs w:val="20"/>
                <w:lang w:val="ka-GE"/>
              </w:rPr>
            </w:pPr>
          </w:p>
          <w:p w:rsidR="004434DC" w:rsidRPr="00F77109" w:rsidRDefault="004434DC" w:rsidP="004434DC">
            <w:pPr>
              <w:spacing w:after="18"/>
              <w:rPr>
                <w:rFonts w:ascii="Sylfaen" w:eastAsia="Sylfaen" w:hAnsi="Sylfaen" w:cs="Sylfaen"/>
                <w:color w:val="auto"/>
                <w:sz w:val="20"/>
                <w:szCs w:val="20"/>
                <w:lang w:val="ka-GE"/>
              </w:rPr>
            </w:pPr>
            <w:r w:rsidRPr="00F77109">
              <w:rPr>
                <w:rFonts w:ascii="Sylfaen" w:eastAsia="Sylfaen" w:hAnsi="Sylfaen" w:cs="Sylfaen"/>
                <w:color w:val="auto"/>
                <w:sz w:val="20"/>
                <w:szCs w:val="20"/>
                <w:lang w:val="ka-GE"/>
              </w:rPr>
              <w:t xml:space="preserve">The minimum competency </w:t>
            </w:r>
            <w:r w:rsidRPr="00F77109">
              <w:rPr>
                <w:rFonts w:ascii="Sylfaen" w:eastAsia="Sylfaen" w:hAnsi="Sylfaen" w:cs="Sylfaen"/>
                <w:color w:val="auto"/>
                <w:sz w:val="20"/>
                <w:szCs w:val="20"/>
              </w:rPr>
              <w:t xml:space="preserve">of the midterm assessment </w:t>
            </w:r>
            <w:r w:rsidRPr="00F77109">
              <w:rPr>
                <w:rFonts w:ascii="Sylfaen" w:eastAsia="Sylfaen" w:hAnsi="Sylfaen" w:cs="Sylfaen"/>
                <w:color w:val="auto"/>
                <w:sz w:val="20"/>
                <w:szCs w:val="20"/>
                <w:lang w:val="ka-GE"/>
              </w:rPr>
              <w:t>level is determined by 30 points.</w:t>
            </w:r>
          </w:p>
          <w:p w:rsidR="004434DC" w:rsidRPr="00F77109" w:rsidRDefault="004434DC" w:rsidP="004434DC">
            <w:pPr>
              <w:ind w:left="720"/>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spacing w:after="1" w:line="237" w:lineRule="auto"/>
              <w:ind w:right="64"/>
              <w:jc w:val="both"/>
              <w:rPr>
                <w:rFonts w:ascii="Sylfaen" w:hAnsi="Sylfaen"/>
                <w:sz w:val="20"/>
                <w:szCs w:val="20"/>
              </w:rPr>
            </w:pPr>
            <w:r w:rsidRPr="00F77109">
              <w:rPr>
                <w:rFonts w:ascii="Sylfaen" w:eastAsia="Sylfaen" w:hAnsi="Sylfaen" w:cs="Sylfaen"/>
                <w:sz w:val="20"/>
                <w:szCs w:val="20"/>
              </w:rPr>
              <w:t xml:space="preserve">The student has the right to pass the final examination, which has crossed the minimum competency margin of the midterm assessments, determined by 21 points. </w:t>
            </w:r>
          </w:p>
          <w:p w:rsidR="004434DC" w:rsidRPr="00F77109" w:rsidRDefault="004434DC" w:rsidP="004434DC">
            <w:pPr>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numPr>
                <w:ilvl w:val="0"/>
                <w:numId w:val="4"/>
              </w:numPr>
              <w:ind w:hanging="360"/>
              <w:rPr>
                <w:rFonts w:ascii="Sylfaen" w:hAnsi="Sylfaen"/>
                <w:sz w:val="20"/>
                <w:szCs w:val="20"/>
              </w:rPr>
            </w:pPr>
            <w:r w:rsidRPr="00F77109">
              <w:rPr>
                <w:rFonts w:ascii="Sylfaen" w:eastAsia="Sylfaen" w:hAnsi="Sylfaen" w:cs="Sylfaen"/>
                <w:sz w:val="20"/>
                <w:szCs w:val="20"/>
              </w:rPr>
              <w:t xml:space="preserve">Final examination  – 40 points   </w:t>
            </w:r>
          </w:p>
          <w:p w:rsidR="004434DC" w:rsidRPr="00F77109" w:rsidRDefault="004434DC" w:rsidP="004434DC">
            <w:pPr>
              <w:ind w:left="720"/>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spacing w:line="238" w:lineRule="auto"/>
              <w:ind w:right="59"/>
              <w:jc w:val="both"/>
              <w:rPr>
                <w:rFonts w:ascii="Sylfaen" w:hAnsi="Sylfaen"/>
                <w:sz w:val="20"/>
                <w:szCs w:val="20"/>
              </w:rPr>
            </w:pPr>
            <w:r w:rsidRPr="00F77109">
              <w:rPr>
                <w:rFonts w:ascii="Sylfaen" w:eastAsia="Sylfaen" w:hAnsi="Sylfaen" w:cs="Sylfaen"/>
                <w:sz w:val="20"/>
                <w:szCs w:val="20"/>
              </w:rPr>
              <w:t xml:space="preserve">Examination is held in a written form and it is combined: 20 Tests (each is evaluated at 1 point) and  4 theoretical issues (each is evaluated at 5 points)   </w:t>
            </w:r>
          </w:p>
          <w:p w:rsidR="004434DC" w:rsidRPr="00F77109" w:rsidRDefault="004434DC" w:rsidP="004434DC">
            <w:pPr>
              <w:rPr>
                <w:rFonts w:ascii="Sylfaen" w:hAnsi="Sylfaen"/>
                <w:sz w:val="20"/>
                <w:szCs w:val="20"/>
              </w:rPr>
            </w:pPr>
            <w:r w:rsidRPr="00F77109">
              <w:rPr>
                <w:rFonts w:ascii="Sylfaen" w:eastAsia="Sylfaen" w:hAnsi="Sylfaen" w:cs="Sylfaen"/>
                <w:sz w:val="20"/>
                <w:szCs w:val="20"/>
              </w:rPr>
              <w:t xml:space="preserve"> </w:t>
            </w:r>
          </w:p>
          <w:p w:rsidR="004434DC" w:rsidRPr="00F77109" w:rsidRDefault="004434DC" w:rsidP="004434DC">
            <w:pPr>
              <w:rPr>
                <w:rFonts w:ascii="Sylfaen" w:hAnsi="Sylfaen"/>
                <w:sz w:val="20"/>
                <w:szCs w:val="20"/>
              </w:rPr>
            </w:pPr>
            <w:r w:rsidRPr="00F77109">
              <w:rPr>
                <w:rFonts w:ascii="Sylfaen" w:eastAsia="Sylfaen" w:hAnsi="Sylfaen" w:cs="Sylfaen"/>
                <w:sz w:val="20"/>
                <w:szCs w:val="20"/>
              </w:rPr>
              <w:t xml:space="preserve">The criteria for assessment of tests are the following:   </w:t>
            </w:r>
          </w:p>
          <w:p w:rsidR="004434DC" w:rsidRPr="00F77109" w:rsidRDefault="004434DC" w:rsidP="004434DC">
            <w:pPr>
              <w:numPr>
                <w:ilvl w:val="0"/>
                <w:numId w:val="5"/>
              </w:numPr>
              <w:ind w:hanging="360"/>
              <w:rPr>
                <w:rFonts w:ascii="Sylfaen" w:hAnsi="Sylfaen"/>
                <w:sz w:val="20"/>
                <w:szCs w:val="20"/>
              </w:rPr>
            </w:pPr>
            <w:r w:rsidRPr="00F77109">
              <w:rPr>
                <w:rFonts w:ascii="Sylfaen" w:eastAsia="Sylfaen" w:hAnsi="Sylfaen" w:cs="Sylfaen"/>
                <w:sz w:val="20"/>
                <w:szCs w:val="20"/>
              </w:rPr>
              <w:t xml:space="preserve">1 point - the answer is correct; </w:t>
            </w:r>
          </w:p>
          <w:p w:rsidR="004434DC" w:rsidRPr="00F77109" w:rsidRDefault="004434DC" w:rsidP="004434DC">
            <w:pPr>
              <w:numPr>
                <w:ilvl w:val="0"/>
                <w:numId w:val="5"/>
              </w:numPr>
              <w:ind w:hanging="360"/>
              <w:rPr>
                <w:rFonts w:ascii="Sylfaen" w:hAnsi="Sylfaen"/>
                <w:sz w:val="20"/>
                <w:szCs w:val="20"/>
              </w:rPr>
            </w:pPr>
            <w:r w:rsidRPr="00F77109">
              <w:rPr>
                <w:rFonts w:ascii="Sylfaen" w:eastAsia="Sylfaen" w:hAnsi="Sylfaen" w:cs="Sylfaen"/>
                <w:sz w:val="20"/>
                <w:szCs w:val="20"/>
              </w:rPr>
              <w:t xml:space="preserve">0 points - the wrong answer / no answer / corrected answer </w:t>
            </w:r>
          </w:p>
          <w:p w:rsidR="004434DC" w:rsidRPr="00F77109" w:rsidRDefault="004434DC">
            <w:pPr>
              <w:spacing w:after="199" w:line="274" w:lineRule="auto"/>
              <w:ind w:left="108"/>
              <w:rPr>
                <w:rFonts w:ascii="Sylfaen" w:eastAsia="Sylfaen" w:hAnsi="Sylfaen" w:cs="Sylfaen"/>
                <w:sz w:val="20"/>
                <w:szCs w:val="20"/>
              </w:rPr>
            </w:pPr>
          </w:p>
          <w:p w:rsidR="00115DEB" w:rsidRPr="00F77109" w:rsidRDefault="00832D44">
            <w:pPr>
              <w:spacing w:after="199" w:line="274" w:lineRule="auto"/>
              <w:ind w:left="108"/>
              <w:rPr>
                <w:rFonts w:ascii="Sylfaen" w:hAnsi="Sylfaen"/>
                <w:sz w:val="20"/>
                <w:szCs w:val="20"/>
              </w:rPr>
            </w:pPr>
            <w:r w:rsidRPr="00F77109">
              <w:rPr>
                <w:rFonts w:ascii="Sylfaen" w:eastAsia="Sylfaen" w:hAnsi="Sylfaen" w:cs="Sylfaen"/>
                <w:sz w:val="20"/>
                <w:szCs w:val="20"/>
              </w:rPr>
              <w:t xml:space="preserve">The criteria for assessment of  5-point theoretical issues s are the following:   </w:t>
            </w:r>
          </w:p>
          <w:p w:rsidR="00115DEB" w:rsidRPr="00F77109" w:rsidRDefault="00832D44">
            <w:pPr>
              <w:spacing w:after="1" w:line="273" w:lineRule="auto"/>
              <w:ind w:left="108"/>
              <w:rPr>
                <w:rFonts w:ascii="Sylfaen" w:hAnsi="Sylfaen"/>
                <w:sz w:val="20"/>
                <w:szCs w:val="20"/>
              </w:rPr>
            </w:pPr>
            <w:r w:rsidRPr="00F77109">
              <w:rPr>
                <w:rFonts w:ascii="Sylfaen" w:eastAsia="Sylfaen" w:hAnsi="Sylfaen" w:cs="Sylfaen"/>
                <w:color w:val="0D0D0D"/>
                <w:sz w:val="20"/>
                <w:szCs w:val="20"/>
              </w:rPr>
              <w:t xml:space="preserve">5 points - The material is set forth completely and consistently, it is logically successive, the student has profound knowledge of referred literature.  </w:t>
            </w:r>
            <w:r w:rsidRPr="00F77109">
              <w:rPr>
                <w:rFonts w:ascii="Sylfaen" w:eastAsia="Sylfaen" w:hAnsi="Sylfaen" w:cs="Sylfaen"/>
                <w:sz w:val="20"/>
                <w:szCs w:val="20"/>
              </w:rPr>
              <w:t xml:space="preserve"> </w:t>
            </w:r>
          </w:p>
          <w:p w:rsidR="00115DEB" w:rsidRPr="00F77109" w:rsidRDefault="00832D44">
            <w:pPr>
              <w:spacing w:line="274" w:lineRule="auto"/>
              <w:ind w:left="108" w:right="57"/>
              <w:jc w:val="both"/>
              <w:rPr>
                <w:rFonts w:ascii="Sylfaen" w:hAnsi="Sylfaen"/>
                <w:sz w:val="20"/>
                <w:szCs w:val="20"/>
              </w:rPr>
            </w:pPr>
            <w:r w:rsidRPr="00F77109">
              <w:rPr>
                <w:rFonts w:ascii="Sylfaen" w:eastAsia="Sylfaen" w:hAnsi="Sylfaen" w:cs="Sylfaen"/>
                <w:color w:val="0D0D0D"/>
                <w:sz w:val="20"/>
                <w:szCs w:val="20"/>
              </w:rPr>
              <w:t xml:space="preserve">4 points - The material is set forth completely and consistently, it is logically successive, the student has profound knowledge of referred literature however key issues are not highlighted.  </w:t>
            </w:r>
            <w:r w:rsidRPr="00F77109">
              <w:rPr>
                <w:rFonts w:ascii="Sylfaen" w:eastAsia="Sylfaen" w:hAnsi="Sylfaen" w:cs="Sylfaen"/>
                <w:sz w:val="20"/>
                <w:szCs w:val="20"/>
              </w:rPr>
              <w:t xml:space="preserve"> </w:t>
            </w:r>
          </w:p>
          <w:p w:rsidR="00115DEB" w:rsidRPr="00F77109" w:rsidRDefault="00832D44">
            <w:pPr>
              <w:spacing w:after="1" w:line="273" w:lineRule="auto"/>
              <w:ind w:left="108" w:right="54"/>
              <w:jc w:val="both"/>
              <w:rPr>
                <w:rFonts w:ascii="Sylfaen" w:hAnsi="Sylfaen"/>
                <w:sz w:val="20"/>
                <w:szCs w:val="20"/>
              </w:rPr>
            </w:pPr>
            <w:r w:rsidRPr="00F77109">
              <w:rPr>
                <w:rFonts w:ascii="Sylfaen" w:eastAsia="Sylfaen" w:hAnsi="Sylfaen" w:cs="Sylfaen"/>
                <w:sz w:val="20"/>
                <w:szCs w:val="20"/>
              </w:rPr>
              <w:t xml:space="preserve">3 points – The material is set forth in compressed form and is logically inconsistent, however terminology is accurate. There are no essential mistakes, referred literature is adopted.    </w:t>
            </w:r>
          </w:p>
          <w:p w:rsidR="00115DEB" w:rsidRPr="00F77109" w:rsidRDefault="00832D44">
            <w:pPr>
              <w:spacing w:line="274" w:lineRule="auto"/>
              <w:ind w:left="108" w:right="52"/>
              <w:jc w:val="both"/>
              <w:rPr>
                <w:rFonts w:ascii="Sylfaen" w:hAnsi="Sylfaen"/>
                <w:sz w:val="20"/>
                <w:szCs w:val="20"/>
              </w:rPr>
            </w:pPr>
            <w:r w:rsidRPr="00F77109">
              <w:rPr>
                <w:rFonts w:ascii="Sylfaen" w:eastAsia="Sylfaen" w:hAnsi="Sylfaen" w:cs="Sylfaen"/>
                <w:sz w:val="20"/>
                <w:szCs w:val="20"/>
              </w:rPr>
              <w:t xml:space="preserve">2 points - The material is set forth in compressed form however terminology is accurate. There are no essential mistakes, referred literature is adopted.    </w:t>
            </w:r>
          </w:p>
          <w:p w:rsidR="00115DEB" w:rsidRPr="00F77109" w:rsidRDefault="00832D44">
            <w:pPr>
              <w:spacing w:after="1" w:line="273" w:lineRule="auto"/>
              <w:ind w:left="108" w:right="54"/>
              <w:jc w:val="both"/>
              <w:rPr>
                <w:rFonts w:ascii="Sylfaen" w:hAnsi="Sylfaen"/>
                <w:sz w:val="20"/>
                <w:szCs w:val="20"/>
              </w:rPr>
            </w:pPr>
            <w:r w:rsidRPr="00F77109">
              <w:rPr>
                <w:rFonts w:ascii="Sylfaen" w:eastAsia="Sylfaen" w:hAnsi="Sylfaen" w:cs="Sylfaen"/>
                <w:sz w:val="20"/>
                <w:szCs w:val="20"/>
              </w:rPr>
              <w:t xml:space="preserve">1 point – expounded material is not relevant to the issue or is incomplete; the issue is not set forth satisfactorily, terminology is scanty; the student knows the material envisaged under the program </w:t>
            </w:r>
            <w:r w:rsidRPr="00F77109">
              <w:rPr>
                <w:rFonts w:ascii="Sylfaen" w:eastAsia="Sylfaen" w:hAnsi="Sylfaen" w:cs="Sylfaen"/>
                <w:sz w:val="20"/>
                <w:szCs w:val="20"/>
              </w:rPr>
              <w:lastRenderedPageBreak/>
              <w:t xml:space="preserve">however makes significant mistakes. </w:t>
            </w:r>
          </w:p>
          <w:p w:rsidR="00115DEB" w:rsidRPr="00F77109" w:rsidRDefault="00832D44">
            <w:pPr>
              <w:spacing w:after="18"/>
              <w:ind w:left="108"/>
              <w:rPr>
                <w:rFonts w:ascii="Sylfaen" w:hAnsi="Sylfaen"/>
                <w:sz w:val="20"/>
                <w:szCs w:val="20"/>
              </w:rPr>
            </w:pPr>
            <w:r w:rsidRPr="00F77109">
              <w:rPr>
                <w:rFonts w:ascii="Sylfaen" w:eastAsia="Sylfaen" w:hAnsi="Sylfaen" w:cs="Sylfaen"/>
                <w:sz w:val="20"/>
                <w:szCs w:val="20"/>
              </w:rPr>
              <w:t xml:space="preserve">0 point – theoretical issue is not considered at all.  </w:t>
            </w:r>
          </w:p>
          <w:p w:rsidR="00115DEB" w:rsidRPr="00F77109" w:rsidRDefault="00832D44">
            <w:pPr>
              <w:spacing w:after="15"/>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spacing w:after="18"/>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spacing w:line="274" w:lineRule="auto"/>
              <w:ind w:left="108"/>
              <w:jc w:val="both"/>
              <w:rPr>
                <w:rFonts w:ascii="Sylfaen" w:hAnsi="Sylfaen"/>
                <w:sz w:val="20"/>
                <w:szCs w:val="20"/>
              </w:rPr>
            </w:pPr>
            <w:r w:rsidRPr="00F77109">
              <w:rPr>
                <w:rFonts w:ascii="Sylfaen" w:eastAsia="Sylfaen" w:hAnsi="Sylfaen" w:cs="Sylfaen"/>
                <w:sz w:val="20"/>
                <w:szCs w:val="20"/>
              </w:rPr>
              <w:t xml:space="preserve">Minimum competence margin of the final exam is determined by 21 points.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p w:rsidR="00115DEB" w:rsidRPr="00F77109" w:rsidRDefault="00832D44">
            <w:pPr>
              <w:spacing w:line="238" w:lineRule="auto"/>
              <w:ind w:left="108" w:right="55"/>
              <w:jc w:val="both"/>
              <w:rPr>
                <w:rFonts w:ascii="Sylfaen" w:hAnsi="Sylfaen"/>
                <w:sz w:val="20"/>
                <w:szCs w:val="20"/>
              </w:rPr>
            </w:pPr>
            <w:r w:rsidRPr="00F77109">
              <w:rPr>
                <w:rFonts w:ascii="Sylfaen" w:eastAsia="Sylfaen" w:hAnsi="Sylfaen" w:cs="Sylfaen"/>
                <w:sz w:val="20"/>
                <w:szCs w:val="20"/>
              </w:rPr>
              <w:t xml:space="preserve">If midterm assessment and final exam total point is 41-50, student is allowed to repass additional exam. If midterm assessment and final exam total point is 40 or less than 40 student is obliged to take subject again. </w:t>
            </w:r>
          </w:p>
          <w:p w:rsidR="00115DEB" w:rsidRPr="00F77109" w:rsidRDefault="00832D44">
            <w:pPr>
              <w:spacing w:line="238" w:lineRule="auto"/>
              <w:ind w:left="108"/>
              <w:jc w:val="both"/>
              <w:rPr>
                <w:rFonts w:ascii="Sylfaen" w:hAnsi="Sylfaen"/>
                <w:sz w:val="20"/>
                <w:szCs w:val="20"/>
              </w:rPr>
            </w:pPr>
            <w:r w:rsidRPr="00F77109">
              <w:rPr>
                <w:rFonts w:ascii="Sylfaen" w:eastAsia="Sylfaen" w:hAnsi="Sylfaen" w:cs="Sylfaen"/>
                <w:sz w:val="20"/>
                <w:szCs w:val="20"/>
              </w:rPr>
              <w:t xml:space="preserve">Student has the right to pass the exam in the same semester, at least 5 days after the final exam. </w:t>
            </w:r>
          </w:p>
          <w:p w:rsidR="00115DEB" w:rsidRPr="00F77109" w:rsidRDefault="00832D44">
            <w:pPr>
              <w:ind w:left="108"/>
              <w:rPr>
                <w:rFonts w:ascii="Sylfaen" w:hAnsi="Sylfaen"/>
                <w:sz w:val="20"/>
                <w:szCs w:val="20"/>
              </w:rPr>
            </w:pPr>
            <w:r w:rsidRPr="00F77109">
              <w:rPr>
                <w:rFonts w:ascii="Sylfaen" w:eastAsia="Sylfaen" w:hAnsi="Sylfaen" w:cs="Sylfaen"/>
                <w:sz w:val="20"/>
                <w:szCs w:val="20"/>
              </w:rPr>
              <w:t xml:space="preserve"> </w:t>
            </w:r>
          </w:p>
        </w:tc>
      </w:tr>
      <w:tr w:rsidR="001115B9" w:rsidRPr="00F77109" w:rsidTr="00320530">
        <w:tblPrEx>
          <w:tblCellMar>
            <w:top w:w="0" w:type="dxa"/>
            <w:left w:w="0" w:type="dxa"/>
            <w:right w:w="53" w:type="dxa"/>
          </w:tblCellMar>
        </w:tblPrEx>
        <w:trPr>
          <w:trHeight w:val="1516"/>
        </w:trPr>
        <w:tc>
          <w:tcPr>
            <w:tcW w:w="1543" w:type="dxa"/>
            <w:gridSpan w:val="2"/>
            <w:tcBorders>
              <w:top w:val="single" w:sz="6" w:space="0" w:color="000000"/>
              <w:left w:val="single" w:sz="4" w:space="0" w:color="000000"/>
              <w:bottom w:val="single" w:sz="6" w:space="0" w:color="000000"/>
              <w:right w:val="single" w:sz="4" w:space="0" w:color="000000"/>
            </w:tcBorders>
          </w:tcPr>
          <w:p w:rsidR="001115B9" w:rsidRPr="00F77109" w:rsidRDefault="001115B9">
            <w:pPr>
              <w:ind w:left="108"/>
              <w:rPr>
                <w:rFonts w:ascii="Sylfaen" w:hAnsi="Sylfaen"/>
                <w:sz w:val="20"/>
                <w:szCs w:val="20"/>
              </w:rPr>
            </w:pPr>
            <w:r w:rsidRPr="00F77109">
              <w:rPr>
                <w:rFonts w:ascii="Sylfaen" w:eastAsia="Sylfaen" w:hAnsi="Sylfaen" w:cs="Sylfaen"/>
                <w:sz w:val="20"/>
                <w:szCs w:val="20"/>
              </w:rPr>
              <w:lastRenderedPageBreak/>
              <w:t xml:space="preserve"> </w:t>
            </w:r>
          </w:p>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Basic literature </w:t>
            </w:r>
          </w:p>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 </w:t>
            </w:r>
          </w:p>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 </w:t>
            </w:r>
          </w:p>
          <w:p w:rsidR="001115B9" w:rsidRPr="00F77109" w:rsidRDefault="001115B9" w:rsidP="001115B9">
            <w:pPr>
              <w:ind w:left="108"/>
              <w:rPr>
                <w:rFonts w:ascii="Sylfaen" w:hAnsi="Sylfaen"/>
                <w:sz w:val="20"/>
                <w:szCs w:val="20"/>
              </w:rPr>
            </w:pPr>
            <w:r w:rsidRPr="00F77109">
              <w:rPr>
                <w:rFonts w:ascii="Sylfaen" w:eastAsia="Sylfaen" w:hAnsi="Sylfaen" w:cs="Sylfaen"/>
                <w:sz w:val="20"/>
                <w:szCs w:val="20"/>
              </w:rPr>
              <w:t xml:space="preserve"> </w:t>
            </w:r>
          </w:p>
        </w:tc>
        <w:tc>
          <w:tcPr>
            <w:tcW w:w="9057" w:type="dxa"/>
            <w:tcBorders>
              <w:top w:val="single" w:sz="6" w:space="0" w:color="000000"/>
              <w:left w:val="single" w:sz="4" w:space="0" w:color="000000"/>
              <w:bottom w:val="single" w:sz="6" w:space="0" w:color="000000"/>
              <w:right w:val="single" w:sz="4" w:space="0" w:color="000000"/>
            </w:tcBorders>
          </w:tcPr>
          <w:p w:rsidR="001115B9" w:rsidRPr="00F77109" w:rsidRDefault="001115B9" w:rsidP="001115B9">
            <w:pPr>
              <w:ind w:left="108"/>
              <w:rPr>
                <w:rFonts w:ascii="Sylfaen" w:eastAsia="Sylfaen" w:hAnsi="Sylfaen" w:cs="Sylfaen"/>
                <w:color w:val="auto"/>
                <w:sz w:val="20"/>
                <w:szCs w:val="20"/>
              </w:rPr>
            </w:pPr>
            <w:r w:rsidRPr="00F77109">
              <w:rPr>
                <w:rFonts w:ascii="Sylfaen" w:eastAsia="Sylfaen" w:hAnsi="Sylfaen" w:cs="Sylfaen"/>
                <w:sz w:val="20"/>
                <w:szCs w:val="20"/>
              </w:rPr>
              <w:t xml:space="preserve"> </w:t>
            </w:r>
            <w:r w:rsidRPr="00F77109">
              <w:rPr>
                <w:rFonts w:ascii="Sylfaen" w:eastAsia="Sylfaen" w:hAnsi="Sylfaen" w:cs="Sylfaen"/>
                <w:color w:val="auto"/>
                <w:sz w:val="20"/>
                <w:szCs w:val="20"/>
              </w:rPr>
              <w:t>1. Ferrier D. Series ed., Harvey R.</w:t>
            </w:r>
            <w:proofErr w:type="gramStart"/>
            <w:r w:rsidRPr="00F77109">
              <w:rPr>
                <w:rFonts w:ascii="Sylfaen" w:eastAsia="Sylfaen" w:hAnsi="Sylfaen" w:cs="Sylfaen"/>
                <w:color w:val="auto"/>
                <w:sz w:val="20"/>
                <w:szCs w:val="20"/>
              </w:rPr>
              <w:t>,  -</w:t>
            </w:r>
            <w:proofErr w:type="gramEnd"/>
            <w:r w:rsidRPr="00F77109">
              <w:rPr>
                <w:rFonts w:ascii="Sylfaen" w:eastAsia="Sylfaen" w:hAnsi="Sylfaen" w:cs="Sylfaen"/>
                <w:color w:val="auto"/>
                <w:sz w:val="20"/>
                <w:szCs w:val="20"/>
              </w:rPr>
              <w:t xml:space="preserve">  Biochemistry. Lippincott’s Illustrated Reviews</w:t>
            </w:r>
            <w:proofErr w:type="gramStart"/>
            <w:r w:rsidRPr="00F77109">
              <w:rPr>
                <w:rFonts w:ascii="Sylfaen" w:eastAsia="Sylfaen" w:hAnsi="Sylfaen" w:cs="Sylfaen"/>
                <w:color w:val="auto"/>
                <w:sz w:val="20"/>
                <w:szCs w:val="20"/>
              </w:rPr>
              <w:t>:,</w:t>
            </w:r>
            <w:proofErr w:type="gramEnd"/>
            <w:r w:rsidRPr="00F77109">
              <w:rPr>
                <w:rFonts w:ascii="Sylfaen" w:eastAsia="Sylfaen" w:hAnsi="Sylfaen" w:cs="Sylfaen"/>
                <w:color w:val="auto"/>
                <w:sz w:val="20"/>
                <w:szCs w:val="20"/>
              </w:rPr>
              <w:t xml:space="preserve"> 6th Ed., Williams &amp; Wilkins, 2014.</w:t>
            </w:r>
          </w:p>
          <w:p w:rsidR="001115B9" w:rsidRPr="00F77109" w:rsidRDefault="001115B9" w:rsidP="009E13DC">
            <w:pPr>
              <w:ind w:right="63"/>
              <w:jc w:val="both"/>
              <w:rPr>
                <w:rFonts w:ascii="Sylfaen" w:hAnsi="Sylfaen"/>
                <w:color w:val="auto"/>
                <w:sz w:val="20"/>
                <w:szCs w:val="20"/>
              </w:rPr>
            </w:pPr>
            <w:r w:rsidRPr="00F77109">
              <w:rPr>
                <w:rFonts w:ascii="Sylfaen" w:hAnsi="Sylfaen"/>
                <w:color w:val="auto"/>
                <w:sz w:val="20"/>
                <w:szCs w:val="20"/>
                <w:shd w:val="clear" w:color="auto" w:fill="FFFFFF"/>
              </w:rPr>
              <w:t>2.Smith C., Marks A.D., Lieberman M.- Mark`s basic medical biochemistry/ A clinical approach.2</w:t>
            </w:r>
            <w:r w:rsidRPr="00F77109">
              <w:rPr>
                <w:rFonts w:ascii="Sylfaen" w:hAnsi="Sylfaen"/>
                <w:color w:val="auto"/>
                <w:sz w:val="20"/>
                <w:szCs w:val="20"/>
                <w:shd w:val="clear" w:color="auto" w:fill="FFFFFF"/>
                <w:vertAlign w:val="superscript"/>
              </w:rPr>
              <w:t>nd</w:t>
            </w:r>
            <w:r w:rsidRPr="00F77109">
              <w:rPr>
                <w:rFonts w:ascii="Sylfaen" w:hAnsi="Sylfaen"/>
                <w:color w:val="auto"/>
                <w:sz w:val="20"/>
                <w:szCs w:val="20"/>
                <w:shd w:val="clear" w:color="auto" w:fill="FFFFFF"/>
              </w:rPr>
              <w:t xml:space="preserve"> Ed., Lippincott Williams and Wilkins, Philadelphia, 2005</w:t>
            </w:r>
          </w:p>
        </w:tc>
      </w:tr>
      <w:tr w:rsidR="001115B9" w:rsidRPr="00F77109" w:rsidTr="007C363F">
        <w:tblPrEx>
          <w:tblCellMar>
            <w:top w:w="0" w:type="dxa"/>
            <w:left w:w="0" w:type="dxa"/>
            <w:right w:w="53" w:type="dxa"/>
          </w:tblCellMar>
        </w:tblPrEx>
        <w:trPr>
          <w:trHeight w:val="4842"/>
        </w:trPr>
        <w:tc>
          <w:tcPr>
            <w:tcW w:w="1543" w:type="dxa"/>
            <w:gridSpan w:val="2"/>
            <w:tcBorders>
              <w:top w:val="single" w:sz="6" w:space="0" w:color="000000"/>
              <w:left w:val="single" w:sz="4" w:space="0" w:color="000000"/>
              <w:bottom w:val="single" w:sz="4" w:space="0" w:color="000000"/>
              <w:right w:val="single" w:sz="4" w:space="0" w:color="000000"/>
            </w:tcBorders>
          </w:tcPr>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 </w:t>
            </w:r>
          </w:p>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Complimentary literature </w:t>
            </w:r>
          </w:p>
          <w:p w:rsidR="001115B9" w:rsidRPr="00F77109" w:rsidRDefault="001115B9">
            <w:pPr>
              <w:ind w:left="108"/>
              <w:rPr>
                <w:rFonts w:ascii="Sylfaen" w:hAnsi="Sylfaen"/>
                <w:sz w:val="20"/>
                <w:szCs w:val="20"/>
              </w:rPr>
            </w:pPr>
            <w:r w:rsidRPr="00F77109">
              <w:rPr>
                <w:rFonts w:ascii="Sylfaen" w:eastAsia="Sylfaen" w:hAnsi="Sylfaen" w:cs="Sylfaen"/>
                <w:sz w:val="20"/>
                <w:szCs w:val="20"/>
              </w:rPr>
              <w:t xml:space="preserve"> </w:t>
            </w:r>
          </w:p>
          <w:p w:rsidR="001115B9" w:rsidRPr="00F77109" w:rsidRDefault="001115B9">
            <w:pPr>
              <w:ind w:left="108"/>
              <w:rPr>
                <w:rFonts w:ascii="Sylfaen" w:hAnsi="Sylfaen"/>
                <w:sz w:val="20"/>
                <w:szCs w:val="20"/>
              </w:rPr>
            </w:pPr>
            <w:r w:rsidRPr="00F77109">
              <w:rPr>
                <w:rFonts w:ascii="Sylfaen" w:eastAsia="AcadNusx" w:hAnsi="Sylfaen" w:cs="AcadNusx"/>
                <w:sz w:val="20"/>
                <w:szCs w:val="20"/>
              </w:rPr>
              <w:t xml:space="preserve"> </w:t>
            </w:r>
          </w:p>
        </w:tc>
        <w:tc>
          <w:tcPr>
            <w:tcW w:w="9057" w:type="dxa"/>
            <w:tcBorders>
              <w:top w:val="single" w:sz="6" w:space="0" w:color="000000"/>
              <w:left w:val="single" w:sz="4" w:space="0" w:color="000000"/>
              <w:bottom w:val="single" w:sz="4" w:space="0" w:color="000000"/>
              <w:right w:val="single" w:sz="4" w:space="0" w:color="000000"/>
            </w:tcBorders>
          </w:tcPr>
          <w:p w:rsidR="001115B9" w:rsidRPr="00F77109" w:rsidRDefault="001115B9" w:rsidP="009E13DC">
            <w:pPr>
              <w:pStyle w:val="ListParagraph"/>
              <w:ind w:left="405"/>
              <w:rPr>
                <w:rFonts w:ascii="Sylfaen" w:eastAsia="Sylfaen" w:hAnsi="Sylfaen" w:cs="Sylfaen"/>
                <w:sz w:val="20"/>
                <w:szCs w:val="20"/>
              </w:rPr>
            </w:pPr>
            <w:proofErr w:type="gramStart"/>
            <w:r w:rsidRPr="00F77109">
              <w:rPr>
                <w:rFonts w:ascii="Sylfaen" w:eastAsia="Sylfaen" w:hAnsi="Sylfaen" w:cs="Sylfaen"/>
                <w:sz w:val="20"/>
                <w:szCs w:val="20"/>
              </w:rPr>
              <w:t>1.Ed</w:t>
            </w:r>
            <w:proofErr w:type="gramEnd"/>
            <w:r w:rsidRPr="00F77109">
              <w:rPr>
                <w:rFonts w:ascii="Sylfaen" w:eastAsia="Sylfaen" w:hAnsi="Sylfaen" w:cs="Sylfaen"/>
                <w:sz w:val="20"/>
                <w:szCs w:val="20"/>
              </w:rPr>
              <w:t>. Devlin T. - Textbook of biochemistry: with clinical correlations. 6th ed., Willy-</w:t>
            </w:r>
            <w:proofErr w:type="spellStart"/>
            <w:r w:rsidRPr="00F77109">
              <w:rPr>
                <w:rFonts w:ascii="Sylfaen" w:eastAsia="Sylfaen" w:hAnsi="Sylfaen" w:cs="Sylfaen"/>
                <w:sz w:val="20"/>
                <w:szCs w:val="20"/>
              </w:rPr>
              <w:t>Liss</w:t>
            </w:r>
            <w:proofErr w:type="spellEnd"/>
            <w:r w:rsidRPr="00F77109">
              <w:rPr>
                <w:rFonts w:ascii="Sylfaen" w:eastAsia="Sylfaen" w:hAnsi="Sylfaen" w:cs="Sylfaen"/>
                <w:sz w:val="20"/>
                <w:szCs w:val="20"/>
              </w:rPr>
              <w:t xml:space="preserve">, 2008.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2. Lieberman M., Marks A. </w:t>
            </w:r>
            <w:proofErr w:type="spellStart"/>
            <w:r w:rsidRPr="00F77109">
              <w:rPr>
                <w:rFonts w:ascii="Sylfaen" w:eastAsia="Sylfaen" w:hAnsi="Sylfaen" w:cs="Sylfaen"/>
                <w:sz w:val="20"/>
                <w:szCs w:val="20"/>
              </w:rPr>
              <w:t>Peet</w:t>
            </w:r>
            <w:proofErr w:type="spellEnd"/>
            <w:r w:rsidRPr="00F77109">
              <w:rPr>
                <w:rFonts w:ascii="Sylfaen" w:eastAsia="Sylfaen" w:hAnsi="Sylfaen" w:cs="Sylfaen"/>
                <w:sz w:val="20"/>
                <w:szCs w:val="20"/>
              </w:rPr>
              <w:t xml:space="preserve"> A. - Marks’ Basic Medical Biochemistry, A Clinical Approach, 4.th Ed., Lippincott Williams &amp; Wilkins 2013. </w:t>
            </w:r>
          </w:p>
          <w:p w:rsidR="001115B9" w:rsidRPr="00F77109" w:rsidRDefault="001115B9" w:rsidP="009E13DC">
            <w:pPr>
              <w:pStyle w:val="ListParagraph"/>
              <w:ind w:left="405"/>
              <w:rPr>
                <w:rFonts w:ascii="Sylfaen" w:eastAsia="Sylfaen" w:hAnsi="Sylfaen" w:cs="Sylfaen"/>
                <w:sz w:val="20"/>
                <w:szCs w:val="20"/>
              </w:rPr>
            </w:pPr>
          </w:p>
          <w:p w:rsidR="001115B9" w:rsidRPr="00F77109" w:rsidRDefault="001115B9" w:rsidP="009E13DC">
            <w:pPr>
              <w:pStyle w:val="ListParagraph"/>
              <w:ind w:left="405"/>
              <w:rPr>
                <w:rFonts w:ascii="Sylfaen" w:eastAsia="Sylfaen" w:hAnsi="Sylfaen" w:cs="Sylfaen"/>
                <w:sz w:val="20"/>
                <w:szCs w:val="20"/>
              </w:rPr>
            </w:pPr>
            <w:proofErr w:type="spellStart"/>
            <w:r w:rsidRPr="00F77109">
              <w:rPr>
                <w:rFonts w:ascii="Sylfaen" w:eastAsia="Sylfaen" w:hAnsi="Sylfaen" w:cs="Sylfaen"/>
                <w:sz w:val="20"/>
                <w:szCs w:val="20"/>
              </w:rPr>
              <w:t>Elbooks</w:t>
            </w:r>
            <w:proofErr w:type="spellEnd"/>
            <w:r w:rsidRPr="00F77109">
              <w:rPr>
                <w:rFonts w:ascii="Sylfaen" w:eastAsia="Sylfaen" w:hAnsi="Sylfaen" w:cs="Sylfaen"/>
                <w:sz w:val="20"/>
                <w:szCs w:val="20"/>
              </w:rPr>
              <w:t>:</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1 </w:t>
            </w:r>
            <w:proofErr w:type="spellStart"/>
            <w:r w:rsidRPr="00F77109">
              <w:rPr>
                <w:rFonts w:ascii="Sylfaen" w:eastAsia="Sylfaen" w:hAnsi="Sylfaen" w:cs="Sylfaen"/>
                <w:sz w:val="20"/>
                <w:szCs w:val="20"/>
              </w:rPr>
              <w:t>Ferier</w:t>
            </w:r>
            <w:proofErr w:type="spellEnd"/>
            <w:r w:rsidRPr="00F77109">
              <w:rPr>
                <w:rFonts w:ascii="Sylfaen" w:eastAsia="Sylfaen" w:hAnsi="Sylfaen" w:cs="Sylfaen"/>
                <w:sz w:val="20"/>
                <w:szCs w:val="20"/>
              </w:rPr>
              <w:t xml:space="preserve"> D.  Ed. Series ed. Harvey</w:t>
            </w:r>
            <w:proofErr w:type="gramStart"/>
            <w:r w:rsidRPr="00F77109">
              <w:rPr>
                <w:rFonts w:ascii="Sylfaen" w:eastAsia="Sylfaen" w:hAnsi="Sylfaen" w:cs="Sylfaen"/>
                <w:sz w:val="20"/>
                <w:szCs w:val="20"/>
              </w:rPr>
              <w:t>,.</w:t>
            </w:r>
            <w:proofErr w:type="gramEnd"/>
            <w:r w:rsidRPr="00F77109">
              <w:rPr>
                <w:rFonts w:ascii="Sylfaen" w:eastAsia="Sylfaen" w:hAnsi="Sylfaen" w:cs="Sylfaen"/>
                <w:sz w:val="20"/>
                <w:szCs w:val="20"/>
              </w:rPr>
              <w:t xml:space="preserve"> - Lippincott's Illustrated Reviews- Biochemistry, 6th ed., 2014.</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2. </w:t>
            </w:r>
            <w:proofErr w:type="spellStart"/>
            <w:r w:rsidRPr="00F77109">
              <w:rPr>
                <w:rFonts w:ascii="Sylfaen" w:eastAsia="Sylfaen" w:hAnsi="Sylfaen" w:cs="Sylfaen"/>
                <w:sz w:val="20"/>
                <w:szCs w:val="20"/>
              </w:rPr>
              <w:t>Baynes</w:t>
            </w:r>
            <w:proofErr w:type="spellEnd"/>
            <w:r w:rsidRPr="00F77109">
              <w:rPr>
                <w:rFonts w:ascii="Sylfaen" w:eastAsia="Sylfaen" w:hAnsi="Sylfaen" w:cs="Sylfaen"/>
                <w:sz w:val="20"/>
                <w:szCs w:val="20"/>
              </w:rPr>
              <w:t xml:space="preserve"> J.M.</w:t>
            </w:r>
            <w:proofErr w:type="gramStart"/>
            <w:r w:rsidRPr="00F77109">
              <w:rPr>
                <w:rFonts w:ascii="Sylfaen" w:eastAsia="Sylfaen" w:hAnsi="Sylfaen" w:cs="Sylfaen"/>
                <w:sz w:val="20"/>
                <w:szCs w:val="20"/>
              </w:rPr>
              <w:t>,</w:t>
            </w:r>
            <w:proofErr w:type="spellStart"/>
            <w:r w:rsidRPr="00F77109">
              <w:rPr>
                <w:rFonts w:ascii="Sylfaen" w:eastAsia="Sylfaen" w:hAnsi="Sylfaen" w:cs="Sylfaen"/>
                <w:sz w:val="20"/>
                <w:szCs w:val="20"/>
              </w:rPr>
              <w:t>Dominiczak</w:t>
            </w:r>
            <w:proofErr w:type="spellEnd"/>
            <w:proofErr w:type="gramEnd"/>
            <w:r w:rsidRPr="00F77109">
              <w:rPr>
                <w:rFonts w:ascii="Sylfaen" w:eastAsia="Sylfaen" w:hAnsi="Sylfaen" w:cs="Sylfaen"/>
                <w:sz w:val="20"/>
                <w:szCs w:val="20"/>
              </w:rPr>
              <w:t xml:space="preserve"> M.N.-Medical </w:t>
            </w:r>
            <w:proofErr w:type="spellStart"/>
            <w:r w:rsidRPr="00F77109">
              <w:rPr>
                <w:rFonts w:ascii="Sylfaen" w:eastAsia="Sylfaen" w:hAnsi="Sylfaen" w:cs="Sylfaen"/>
                <w:sz w:val="20"/>
                <w:szCs w:val="20"/>
              </w:rPr>
              <w:t>biochemistry.Elseveier</w:t>
            </w:r>
            <w:proofErr w:type="spellEnd"/>
            <w:r w:rsidRPr="00F77109">
              <w:rPr>
                <w:rFonts w:ascii="Sylfaen" w:eastAsia="Sylfaen" w:hAnsi="Sylfaen" w:cs="Sylfaen"/>
                <w:sz w:val="20"/>
                <w:szCs w:val="20"/>
              </w:rPr>
              <w:t xml:space="preserve"> Inc.,2007.</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3. </w:t>
            </w:r>
            <w:proofErr w:type="spellStart"/>
            <w:r w:rsidRPr="00F77109">
              <w:rPr>
                <w:rFonts w:ascii="Sylfaen" w:eastAsia="Sylfaen" w:hAnsi="Sylfaen" w:cs="Sylfaen"/>
                <w:sz w:val="20"/>
                <w:szCs w:val="20"/>
              </w:rPr>
              <w:t>Bhagavan</w:t>
            </w:r>
            <w:proofErr w:type="spellEnd"/>
            <w:r w:rsidRPr="00F77109">
              <w:rPr>
                <w:rFonts w:ascii="Sylfaen" w:eastAsia="Sylfaen" w:hAnsi="Sylfaen" w:cs="Sylfaen"/>
                <w:sz w:val="20"/>
                <w:szCs w:val="20"/>
              </w:rPr>
              <w:t xml:space="preserve"> N.V.-Medical Biochemistry.4th </w:t>
            </w:r>
            <w:proofErr w:type="spellStart"/>
            <w:r w:rsidRPr="00F77109">
              <w:rPr>
                <w:rFonts w:ascii="Sylfaen" w:eastAsia="Sylfaen" w:hAnsi="Sylfaen" w:cs="Sylfaen"/>
                <w:sz w:val="20"/>
                <w:szCs w:val="20"/>
              </w:rPr>
              <w:t>ed</w:t>
            </w:r>
            <w:proofErr w:type="spellEnd"/>
            <w:proofErr w:type="gramStart"/>
            <w:r w:rsidRPr="00F77109">
              <w:rPr>
                <w:rFonts w:ascii="Sylfaen" w:eastAsia="Sylfaen" w:hAnsi="Sylfaen" w:cs="Sylfaen"/>
                <w:sz w:val="20"/>
                <w:szCs w:val="20"/>
              </w:rPr>
              <w:t>..</w:t>
            </w:r>
            <w:proofErr w:type="spellStart"/>
            <w:proofErr w:type="gramEnd"/>
            <w:r w:rsidRPr="00F77109">
              <w:rPr>
                <w:rFonts w:ascii="Sylfaen" w:eastAsia="Sylfaen" w:hAnsi="Sylfaen" w:cs="Sylfaen"/>
                <w:sz w:val="20"/>
                <w:szCs w:val="20"/>
              </w:rPr>
              <w:t>Prin</w:t>
            </w:r>
            <w:proofErr w:type="spellEnd"/>
            <w:r w:rsidRPr="00F77109">
              <w:rPr>
                <w:rFonts w:ascii="Sylfaen" w:eastAsia="Sylfaen" w:hAnsi="Sylfaen" w:cs="Sylfaen"/>
                <w:sz w:val="20"/>
                <w:szCs w:val="20"/>
              </w:rPr>
              <w:t xml:space="preserve"> Canada.2002.</w:t>
            </w:r>
          </w:p>
          <w:p w:rsidR="001115B9" w:rsidRPr="00F77109" w:rsidRDefault="001115B9" w:rsidP="009E13DC">
            <w:pPr>
              <w:pStyle w:val="ListParagraph"/>
              <w:ind w:left="405"/>
              <w:rPr>
                <w:rFonts w:ascii="Sylfaen" w:eastAsia="Sylfaen" w:hAnsi="Sylfaen" w:cs="Sylfaen"/>
                <w:sz w:val="20"/>
                <w:szCs w:val="20"/>
              </w:rPr>
            </w:pP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Online sources: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1.https://www.khanacademy.org/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2.http://conscious-reality.com/wp-admin/www.coursera.org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3.www.Biochemistry.ru/default.htm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4.www.NCBI&gt;</w:t>
            </w:r>
            <w:proofErr w:type="spellStart"/>
            <w:r w:rsidRPr="00F77109">
              <w:rPr>
                <w:rFonts w:ascii="Sylfaen" w:eastAsia="Sylfaen" w:hAnsi="Sylfaen" w:cs="Sylfaen"/>
                <w:sz w:val="20"/>
                <w:szCs w:val="20"/>
              </w:rPr>
              <w:t>Literature.Booksshelf</w:t>
            </w:r>
            <w:proofErr w:type="spellEnd"/>
            <w:r w:rsidRPr="00F77109">
              <w:rPr>
                <w:rFonts w:ascii="Sylfaen" w:eastAsia="Sylfaen" w:hAnsi="Sylfaen" w:cs="Sylfaen"/>
                <w:sz w:val="20"/>
                <w:szCs w:val="20"/>
              </w:rPr>
              <w:t xml:space="preserve"> </w:t>
            </w:r>
          </w:p>
          <w:p w:rsidR="001115B9" w:rsidRPr="00F77109" w:rsidRDefault="001115B9" w:rsidP="009E13DC">
            <w:pPr>
              <w:pStyle w:val="ListParagraph"/>
              <w:ind w:left="405"/>
              <w:rPr>
                <w:rFonts w:ascii="Sylfaen" w:eastAsia="Sylfaen" w:hAnsi="Sylfaen" w:cs="Sylfaen"/>
                <w:sz w:val="20"/>
                <w:szCs w:val="20"/>
              </w:rPr>
            </w:pPr>
            <w:r w:rsidRPr="00F77109">
              <w:rPr>
                <w:rFonts w:ascii="Sylfaen" w:eastAsia="Sylfaen" w:hAnsi="Sylfaen" w:cs="Sylfaen"/>
                <w:sz w:val="20"/>
                <w:szCs w:val="20"/>
              </w:rPr>
              <w:t xml:space="preserve"> 5.www.sciencedaily/biochemistry/News </w:t>
            </w:r>
          </w:p>
          <w:p w:rsidR="001115B9" w:rsidRPr="00F77109" w:rsidRDefault="001115B9" w:rsidP="009E13DC">
            <w:pPr>
              <w:pStyle w:val="ListParagraph"/>
              <w:ind w:left="405"/>
              <w:rPr>
                <w:rFonts w:ascii="Sylfaen" w:eastAsia="Sylfaen" w:hAnsi="Sylfaen" w:cs="Sylfaen"/>
                <w:sz w:val="20"/>
                <w:szCs w:val="20"/>
              </w:rPr>
            </w:pPr>
          </w:p>
          <w:p w:rsidR="001115B9" w:rsidRPr="00F77109" w:rsidRDefault="001115B9" w:rsidP="009E13DC">
            <w:pPr>
              <w:rPr>
                <w:rFonts w:ascii="Sylfaen" w:hAnsi="Sylfaen"/>
                <w:sz w:val="20"/>
                <w:szCs w:val="20"/>
              </w:rPr>
            </w:pPr>
            <w:r w:rsidRPr="00F77109">
              <w:rPr>
                <w:rFonts w:ascii="Sylfaen" w:eastAsia="Sylfaen" w:hAnsi="Sylfaen" w:cs="Sylfaen"/>
                <w:sz w:val="20"/>
                <w:szCs w:val="20"/>
              </w:rPr>
              <w:t xml:space="preserve">Nelson, </w:t>
            </w:r>
            <w:proofErr w:type="spellStart"/>
            <w:r w:rsidRPr="00F77109">
              <w:rPr>
                <w:rFonts w:ascii="Sylfaen" w:eastAsia="Sylfaen" w:hAnsi="Sylfaen" w:cs="Sylfaen"/>
                <w:sz w:val="20"/>
                <w:szCs w:val="20"/>
              </w:rPr>
              <w:t>Devid</w:t>
            </w:r>
            <w:proofErr w:type="spellEnd"/>
            <w:r w:rsidRPr="00F77109">
              <w:rPr>
                <w:rFonts w:ascii="Sylfaen" w:eastAsia="Sylfaen" w:hAnsi="Sylfaen" w:cs="Sylfaen"/>
                <w:sz w:val="20"/>
                <w:szCs w:val="20"/>
              </w:rPr>
              <w:t xml:space="preserve"> L., Cox Michael M. </w:t>
            </w:r>
            <w:proofErr w:type="gramStart"/>
            <w:r w:rsidRPr="00F77109">
              <w:rPr>
                <w:rFonts w:ascii="Sylfaen" w:eastAsia="Sylfaen" w:hAnsi="Sylfaen" w:cs="Sylfaen"/>
                <w:sz w:val="20"/>
                <w:szCs w:val="20"/>
              </w:rPr>
              <w:t xml:space="preserve">-  </w:t>
            </w:r>
            <w:proofErr w:type="spellStart"/>
            <w:r w:rsidRPr="00F77109">
              <w:rPr>
                <w:rFonts w:ascii="Sylfaen" w:eastAsia="Sylfaen" w:hAnsi="Sylfaen" w:cs="Sylfaen"/>
                <w:sz w:val="20"/>
                <w:szCs w:val="20"/>
              </w:rPr>
              <w:t>Lehninger</w:t>
            </w:r>
            <w:proofErr w:type="spellEnd"/>
            <w:proofErr w:type="gramEnd"/>
            <w:r w:rsidRPr="00F77109">
              <w:rPr>
                <w:rFonts w:ascii="Sylfaen" w:eastAsia="Sylfaen" w:hAnsi="Sylfaen" w:cs="Sylfaen"/>
                <w:sz w:val="20"/>
                <w:szCs w:val="20"/>
              </w:rPr>
              <w:t xml:space="preserve"> Principles of Biochemistry. 5th ed.</w:t>
            </w:r>
          </w:p>
        </w:tc>
      </w:tr>
    </w:tbl>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bookmarkStart w:id="0" w:name="_GoBack"/>
      <w:bookmarkEnd w:id="0"/>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35" w:right="3516" w:hanging="10"/>
        <w:rPr>
          <w:rFonts w:ascii="Sylfaen" w:hAnsi="Sylfaen"/>
          <w:sz w:val="24"/>
          <w:szCs w:val="24"/>
        </w:rPr>
      </w:pPr>
      <w:r w:rsidRPr="00B442A8">
        <w:rPr>
          <w:rFonts w:ascii="Sylfaen" w:eastAsia="Sylfaen" w:hAnsi="Sylfaen" w:cs="Sylfaen"/>
          <w:sz w:val="24"/>
          <w:szCs w:val="24"/>
        </w:rPr>
        <w:t xml:space="preserve">     Signa</w:t>
      </w:r>
      <w:r w:rsidR="001115B9">
        <w:rPr>
          <w:rFonts w:ascii="Sylfaen" w:eastAsia="Sylfaen" w:hAnsi="Sylfaen" w:cs="Sylfaen"/>
          <w:sz w:val="24"/>
          <w:szCs w:val="24"/>
        </w:rPr>
        <w:t xml:space="preserve">ture of author:         Natalia </w:t>
      </w:r>
      <w:proofErr w:type="spellStart"/>
      <w:r w:rsidR="001115B9">
        <w:rPr>
          <w:rFonts w:ascii="Sylfaen" w:eastAsia="Sylfaen" w:hAnsi="Sylfaen" w:cs="Sylfaen"/>
          <w:sz w:val="24"/>
          <w:szCs w:val="24"/>
        </w:rPr>
        <w:t>D</w:t>
      </w:r>
      <w:r w:rsidRPr="00B442A8">
        <w:rPr>
          <w:rFonts w:ascii="Sylfaen" w:eastAsia="Sylfaen" w:hAnsi="Sylfaen" w:cs="Sylfaen"/>
          <w:sz w:val="24"/>
          <w:szCs w:val="24"/>
        </w:rPr>
        <w:t>achanidze</w:t>
      </w:r>
      <w:proofErr w:type="spellEnd"/>
      <w:r w:rsidRPr="00B442A8">
        <w:rPr>
          <w:rFonts w:ascii="Sylfaen" w:eastAsia="Sylfaen" w:hAnsi="Sylfaen" w:cs="Sylfaen"/>
          <w:sz w:val="24"/>
          <w:szCs w:val="24"/>
        </w:rPr>
        <w:t xml:space="preserve"> </w:t>
      </w:r>
    </w:p>
    <w:p w:rsidR="00115DEB" w:rsidRPr="00B442A8" w:rsidRDefault="00832D44">
      <w:pPr>
        <w:spacing w:after="11"/>
        <w:ind w:left="2129" w:right="3516"/>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rsidP="001115B9">
      <w:pPr>
        <w:spacing w:after="0"/>
        <w:ind w:left="535" w:right="3516" w:hanging="10"/>
        <w:rPr>
          <w:rFonts w:ascii="Sylfaen" w:hAnsi="Sylfaen"/>
          <w:sz w:val="24"/>
          <w:szCs w:val="24"/>
        </w:rPr>
      </w:pPr>
      <w:r w:rsidRPr="00B442A8">
        <w:rPr>
          <w:rFonts w:ascii="Sylfaen" w:hAnsi="Sylfaen"/>
          <w:noProof/>
          <w:sz w:val="24"/>
          <w:szCs w:val="24"/>
        </w:rPr>
        <w:drawing>
          <wp:anchor distT="0" distB="0" distL="114300" distR="114300" simplePos="0" relativeHeight="251659264" behindDoc="0" locked="0" layoutInCell="1" allowOverlap="0">
            <wp:simplePos x="0" y="0"/>
            <wp:positionH relativeFrom="column">
              <wp:posOffset>2480310</wp:posOffset>
            </wp:positionH>
            <wp:positionV relativeFrom="paragraph">
              <wp:posOffset>-56084</wp:posOffset>
            </wp:positionV>
            <wp:extent cx="1619250" cy="523875"/>
            <wp:effectExtent l="0" t="0" r="0" b="0"/>
            <wp:wrapSquare wrapText="bothSides"/>
            <wp:docPr id="1851" name="Picture 1851"/>
            <wp:cNvGraphicFramePr/>
            <a:graphic xmlns:a="http://schemas.openxmlformats.org/drawingml/2006/main">
              <a:graphicData uri="http://schemas.openxmlformats.org/drawingml/2006/picture">
                <pic:pic xmlns:pic="http://schemas.openxmlformats.org/drawingml/2006/picture">
                  <pic:nvPicPr>
                    <pic:cNvPr id="1851" name="Picture 1851"/>
                    <pic:cNvPicPr/>
                  </pic:nvPicPr>
                  <pic:blipFill>
                    <a:blip r:embed="rId8" cstate="print"/>
                    <a:stretch>
                      <a:fillRect/>
                    </a:stretch>
                  </pic:blipFill>
                  <pic:spPr>
                    <a:xfrm>
                      <a:off x="0" y="0"/>
                      <a:ext cx="1619250" cy="523875"/>
                    </a:xfrm>
                    <a:prstGeom prst="rect">
                      <a:avLst/>
                    </a:prstGeom>
                  </pic:spPr>
                </pic:pic>
              </a:graphicData>
            </a:graphic>
          </wp:anchor>
        </w:drawing>
      </w:r>
      <w:r w:rsidRPr="00B442A8">
        <w:rPr>
          <w:rFonts w:ascii="Sylfaen" w:eastAsia="Sylfaen" w:hAnsi="Sylfaen" w:cs="Sylfaen"/>
          <w:sz w:val="24"/>
          <w:szCs w:val="24"/>
        </w:rPr>
        <w:t xml:space="preserve">                         Professor </w:t>
      </w:r>
    </w:p>
    <w:p w:rsidR="00115DEB" w:rsidRPr="00B442A8" w:rsidRDefault="00832D44">
      <w:pPr>
        <w:spacing w:after="0"/>
        <w:ind w:left="540" w:right="3516"/>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eastAsia="Sylfaen" w:hAnsi="Sylfaen" w:cs="Sylfaen"/>
          <w:sz w:val="24"/>
          <w:szCs w:val="24"/>
        </w:rPr>
        <w:t xml:space="preserve"> </w:t>
      </w:r>
    </w:p>
    <w:p w:rsidR="00115DEB" w:rsidRPr="00B442A8" w:rsidRDefault="00832D44">
      <w:pPr>
        <w:spacing w:after="0"/>
        <w:ind w:left="540"/>
        <w:rPr>
          <w:rFonts w:ascii="Sylfaen" w:hAnsi="Sylfaen"/>
          <w:sz w:val="24"/>
          <w:szCs w:val="24"/>
        </w:rPr>
      </w:pPr>
      <w:r w:rsidRPr="00B442A8">
        <w:rPr>
          <w:rFonts w:ascii="Sylfaen" w:hAnsi="Sylfaen"/>
          <w:sz w:val="24"/>
          <w:szCs w:val="24"/>
        </w:rPr>
        <w:t xml:space="preserve"> </w:t>
      </w:r>
    </w:p>
    <w:sectPr w:rsidR="00115DEB" w:rsidRPr="00B442A8" w:rsidSect="00B8614A">
      <w:pgSz w:w="12240" w:h="15840"/>
      <w:pgMar w:top="422" w:right="2088" w:bottom="1171" w:left="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GEO">
    <w:panose1 w:val="020B0604020202020204"/>
    <w:charset w:val="CC"/>
    <w:family w:val="swiss"/>
    <w:pitch w:val="variable"/>
    <w:sig w:usb0="04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3186D"/>
    <w:multiLevelType w:val="hybridMultilevel"/>
    <w:tmpl w:val="ED7426B0"/>
    <w:lvl w:ilvl="0" w:tplc="BFA21B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256D12F7"/>
    <w:multiLevelType w:val="hybridMultilevel"/>
    <w:tmpl w:val="DAAED30C"/>
    <w:lvl w:ilvl="0" w:tplc="F61C5322">
      <w:start w:val="1"/>
      <w:numFmt w:val="decimal"/>
      <w:lvlText w:val="%1."/>
      <w:lvlJc w:val="left"/>
      <w:pPr>
        <w:ind w:left="6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1E22470">
      <w:start w:val="1"/>
      <w:numFmt w:val="lowerLetter"/>
      <w:lvlText w:val="%2"/>
      <w:lvlJc w:val="left"/>
      <w:pPr>
        <w:ind w:left="128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51268840">
      <w:start w:val="1"/>
      <w:numFmt w:val="lowerRoman"/>
      <w:lvlText w:val="%3"/>
      <w:lvlJc w:val="left"/>
      <w:pPr>
        <w:ind w:left="200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86EA27E2">
      <w:start w:val="1"/>
      <w:numFmt w:val="decimal"/>
      <w:lvlText w:val="%4"/>
      <w:lvlJc w:val="left"/>
      <w:pPr>
        <w:ind w:left="272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587CF6F8">
      <w:start w:val="1"/>
      <w:numFmt w:val="lowerLetter"/>
      <w:lvlText w:val="%5"/>
      <w:lvlJc w:val="left"/>
      <w:pPr>
        <w:ind w:left="344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14987C2E">
      <w:start w:val="1"/>
      <w:numFmt w:val="lowerRoman"/>
      <w:lvlText w:val="%6"/>
      <w:lvlJc w:val="left"/>
      <w:pPr>
        <w:ind w:left="416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873A425A">
      <w:start w:val="1"/>
      <w:numFmt w:val="decimal"/>
      <w:lvlText w:val="%7"/>
      <w:lvlJc w:val="left"/>
      <w:pPr>
        <w:ind w:left="488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07024308">
      <w:start w:val="1"/>
      <w:numFmt w:val="lowerLetter"/>
      <w:lvlText w:val="%8"/>
      <w:lvlJc w:val="left"/>
      <w:pPr>
        <w:ind w:left="560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0AA8376A">
      <w:start w:val="1"/>
      <w:numFmt w:val="lowerRoman"/>
      <w:lvlText w:val="%9"/>
      <w:lvlJc w:val="left"/>
      <w:pPr>
        <w:ind w:left="632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A525996"/>
    <w:multiLevelType w:val="hybridMultilevel"/>
    <w:tmpl w:val="146022B4"/>
    <w:lvl w:ilvl="0" w:tplc="D6AE66B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A4294C">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F6C3CFE">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AF4025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8A78E4">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CE6A104">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F96828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BAE2F8">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0E65494">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05119EC"/>
    <w:multiLevelType w:val="hybridMultilevel"/>
    <w:tmpl w:val="75C44F22"/>
    <w:lvl w:ilvl="0" w:tplc="1BCE2774">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F7ECDEC4">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BCF9B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F2B65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FE3D0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344376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B92E1C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0DBB8">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7244B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ACF7D78"/>
    <w:multiLevelType w:val="hybridMultilevel"/>
    <w:tmpl w:val="893EA364"/>
    <w:lvl w:ilvl="0" w:tplc="C0004452">
      <w:start w:val="1"/>
      <w:numFmt w:val="decimal"/>
      <w:lvlText w:val="%1."/>
      <w:lvlJc w:val="left"/>
      <w:pPr>
        <w:ind w:left="7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58448F16">
      <w:start w:val="1"/>
      <w:numFmt w:val="lowerLetter"/>
      <w:lvlText w:val="%2"/>
      <w:lvlJc w:val="left"/>
      <w:pPr>
        <w:ind w:left="15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E1D43F92">
      <w:start w:val="1"/>
      <w:numFmt w:val="lowerRoman"/>
      <w:lvlText w:val="%3"/>
      <w:lvlJc w:val="left"/>
      <w:pPr>
        <w:ind w:left="22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49C441D2">
      <w:start w:val="1"/>
      <w:numFmt w:val="decimal"/>
      <w:lvlText w:val="%4"/>
      <w:lvlJc w:val="left"/>
      <w:pPr>
        <w:ind w:left="29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8EDE67DE">
      <w:start w:val="1"/>
      <w:numFmt w:val="lowerLetter"/>
      <w:lvlText w:val="%5"/>
      <w:lvlJc w:val="left"/>
      <w:pPr>
        <w:ind w:left="370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0AB28B20">
      <w:start w:val="1"/>
      <w:numFmt w:val="lowerRoman"/>
      <w:lvlText w:val="%6"/>
      <w:lvlJc w:val="left"/>
      <w:pPr>
        <w:ind w:left="442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DFB0F098">
      <w:start w:val="1"/>
      <w:numFmt w:val="decimal"/>
      <w:lvlText w:val="%7"/>
      <w:lvlJc w:val="left"/>
      <w:pPr>
        <w:ind w:left="51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C09E1256">
      <w:start w:val="1"/>
      <w:numFmt w:val="lowerLetter"/>
      <w:lvlText w:val="%8"/>
      <w:lvlJc w:val="left"/>
      <w:pPr>
        <w:ind w:left="58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D95A0A64">
      <w:start w:val="1"/>
      <w:numFmt w:val="lowerRoman"/>
      <w:lvlText w:val="%9"/>
      <w:lvlJc w:val="left"/>
      <w:pPr>
        <w:ind w:left="65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D875925"/>
    <w:multiLevelType w:val="multilevel"/>
    <w:tmpl w:val="707EF6E6"/>
    <w:lvl w:ilvl="0">
      <w:start w:val="1"/>
      <w:numFmt w:val="lowerLetter"/>
      <w:lvlText w:val="%1)"/>
      <w:lvlJc w:val="left"/>
      <w:pPr>
        <w:ind w:left="602"/>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1.%2)"/>
      <w:lvlJc w:val="left"/>
      <w:pPr>
        <w:ind w:left="7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0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2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4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6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8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0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2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87B5B00"/>
    <w:multiLevelType w:val="hybridMultilevel"/>
    <w:tmpl w:val="3B42E2CC"/>
    <w:lvl w:ilvl="0" w:tplc="F3303A54">
      <w:start w:val="12"/>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7D102234"/>
    <w:multiLevelType w:val="hybridMultilevel"/>
    <w:tmpl w:val="A4E6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D0661"/>
    <w:multiLevelType w:val="hybridMultilevel"/>
    <w:tmpl w:val="E3B66BBE"/>
    <w:lvl w:ilvl="0" w:tplc="E512816A">
      <w:start w:val="1"/>
      <w:numFmt w:val="decimal"/>
      <w:lvlText w:val="%1."/>
      <w:lvlJc w:val="left"/>
      <w:pPr>
        <w:ind w:left="7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FDE45B4">
      <w:start w:val="1"/>
      <w:numFmt w:val="lowerLetter"/>
      <w:lvlText w:val="%2"/>
      <w:lvlJc w:val="left"/>
      <w:pPr>
        <w:ind w:left="15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725CC6AE">
      <w:start w:val="1"/>
      <w:numFmt w:val="lowerRoman"/>
      <w:lvlText w:val="%3"/>
      <w:lvlJc w:val="left"/>
      <w:pPr>
        <w:ind w:left="22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965E1D34">
      <w:start w:val="1"/>
      <w:numFmt w:val="decimal"/>
      <w:lvlText w:val="%4"/>
      <w:lvlJc w:val="left"/>
      <w:pPr>
        <w:ind w:left="29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DB70F08C">
      <w:start w:val="1"/>
      <w:numFmt w:val="lowerLetter"/>
      <w:lvlText w:val="%5"/>
      <w:lvlJc w:val="left"/>
      <w:pPr>
        <w:ind w:left="370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B86A4DB8">
      <w:start w:val="1"/>
      <w:numFmt w:val="lowerRoman"/>
      <w:lvlText w:val="%6"/>
      <w:lvlJc w:val="left"/>
      <w:pPr>
        <w:ind w:left="442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F9B66028">
      <w:start w:val="1"/>
      <w:numFmt w:val="decimal"/>
      <w:lvlText w:val="%7"/>
      <w:lvlJc w:val="left"/>
      <w:pPr>
        <w:ind w:left="51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6812F20C">
      <w:start w:val="1"/>
      <w:numFmt w:val="lowerLetter"/>
      <w:lvlText w:val="%8"/>
      <w:lvlJc w:val="left"/>
      <w:pPr>
        <w:ind w:left="58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4D3C6896">
      <w:start w:val="1"/>
      <w:numFmt w:val="lowerRoman"/>
      <w:lvlText w:val="%9"/>
      <w:lvlJc w:val="left"/>
      <w:pPr>
        <w:ind w:left="65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8"/>
  </w:num>
  <w:num w:numId="3">
    <w:abstractNumId w:val="5"/>
  </w:num>
  <w:num w:numId="4">
    <w:abstractNumId w:val="3"/>
  </w:num>
  <w:num w:numId="5">
    <w:abstractNumId w:val="2"/>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20"/>
  <w:characterSpacingControl w:val="doNotCompress"/>
  <w:compat>
    <w:useFELayout/>
    <w:compatSetting w:name="compatibilityMode" w:uri="http://schemas.microsoft.com/office/word" w:val="12"/>
  </w:compat>
  <w:rsids>
    <w:rsidRoot w:val="00115DEB"/>
    <w:rsid w:val="00056F59"/>
    <w:rsid w:val="00083994"/>
    <w:rsid w:val="000E32E2"/>
    <w:rsid w:val="00104FC9"/>
    <w:rsid w:val="001115B9"/>
    <w:rsid w:val="00115DEB"/>
    <w:rsid w:val="00193162"/>
    <w:rsid w:val="001B56DC"/>
    <w:rsid w:val="00302BE0"/>
    <w:rsid w:val="00320530"/>
    <w:rsid w:val="0035649B"/>
    <w:rsid w:val="004434DC"/>
    <w:rsid w:val="004A6BDB"/>
    <w:rsid w:val="004E34C3"/>
    <w:rsid w:val="006372C9"/>
    <w:rsid w:val="007926FF"/>
    <w:rsid w:val="007C363F"/>
    <w:rsid w:val="00832D44"/>
    <w:rsid w:val="0098530F"/>
    <w:rsid w:val="009C7ABF"/>
    <w:rsid w:val="009E13DC"/>
    <w:rsid w:val="00AB1154"/>
    <w:rsid w:val="00AC21F8"/>
    <w:rsid w:val="00B442A8"/>
    <w:rsid w:val="00B8614A"/>
    <w:rsid w:val="00BE4DB9"/>
    <w:rsid w:val="00CB6469"/>
    <w:rsid w:val="00D01ECD"/>
    <w:rsid w:val="00D43410"/>
    <w:rsid w:val="00D7630E"/>
    <w:rsid w:val="00E72687"/>
    <w:rsid w:val="00EE3261"/>
    <w:rsid w:val="00F77109"/>
    <w:rsid w:val="00F80DAB"/>
    <w:rsid w:val="00FE0246"/>
    <w:rsid w:val="00FF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4A0BDE-FF32-4AEA-8379-F180F76E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14A"/>
    <w:rPr>
      <w:rFonts w:ascii="Calibri" w:eastAsia="Calibri" w:hAnsi="Calibri" w:cs="Calibri"/>
      <w:color w:val="000000"/>
    </w:rPr>
  </w:style>
  <w:style w:type="paragraph" w:styleId="Heading1">
    <w:name w:val="heading 1"/>
    <w:next w:val="Normal"/>
    <w:link w:val="Heading1Char"/>
    <w:uiPriority w:val="9"/>
    <w:unhideWhenUsed/>
    <w:qFormat/>
    <w:rsid w:val="00B8614A"/>
    <w:pPr>
      <w:keepNext/>
      <w:keepLines/>
      <w:spacing w:after="0" w:line="216" w:lineRule="auto"/>
      <w:ind w:left="4069" w:right="2163" w:hanging="3529"/>
      <w:outlineLvl w:val="0"/>
    </w:pPr>
    <w:rPr>
      <w:rFonts w:ascii="Sylfaen" w:eastAsia="Sylfaen" w:hAnsi="Sylfaen" w:cs="Sylfaen"/>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614A"/>
    <w:rPr>
      <w:rFonts w:ascii="Sylfaen" w:eastAsia="Sylfaen" w:hAnsi="Sylfaen" w:cs="Sylfaen"/>
      <w:color w:val="000000"/>
      <w:sz w:val="72"/>
    </w:rPr>
  </w:style>
  <w:style w:type="table" w:customStyle="1" w:styleId="TableGrid">
    <w:name w:val="TableGrid"/>
    <w:rsid w:val="00B8614A"/>
    <w:pPr>
      <w:spacing w:after="0" w:line="240" w:lineRule="auto"/>
    </w:pPr>
    <w:tblPr>
      <w:tblCellMar>
        <w:top w:w="0" w:type="dxa"/>
        <w:left w:w="0" w:type="dxa"/>
        <w:bottom w:w="0" w:type="dxa"/>
        <w:right w:w="0" w:type="dxa"/>
      </w:tblCellMar>
    </w:tblPr>
  </w:style>
  <w:style w:type="character" w:styleId="Strong">
    <w:name w:val="Strong"/>
    <w:uiPriority w:val="22"/>
    <w:qFormat/>
    <w:rsid w:val="00056F59"/>
    <w:rPr>
      <w:b/>
      <w:bCs/>
    </w:rPr>
  </w:style>
  <w:style w:type="character" w:styleId="Hyperlink">
    <w:name w:val="Hyperlink"/>
    <w:basedOn w:val="DefaultParagraphFont"/>
    <w:uiPriority w:val="99"/>
    <w:unhideWhenUsed/>
    <w:rsid w:val="00056F59"/>
    <w:rPr>
      <w:color w:val="0563C1" w:themeColor="hyperlink"/>
      <w:u w:val="single"/>
    </w:rPr>
  </w:style>
  <w:style w:type="paragraph" w:styleId="ListParagraph">
    <w:name w:val="List Paragraph"/>
    <w:basedOn w:val="Normal"/>
    <w:uiPriority w:val="34"/>
    <w:qFormat/>
    <w:rsid w:val="004E34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mailto:n.dachanidze@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63F01-79E3-4599-9B1A-4BDCF172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Nene</dc:creator>
  <cp:keywords/>
  <cp:lastModifiedBy>User-101</cp:lastModifiedBy>
  <cp:revision>10</cp:revision>
  <dcterms:created xsi:type="dcterms:W3CDTF">2018-02-28T09:07:00Z</dcterms:created>
  <dcterms:modified xsi:type="dcterms:W3CDTF">2018-03-23T08:18:00Z</dcterms:modified>
</cp:coreProperties>
</file>